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60" w:rsidRDefault="00681610" w:rsidP="001E4AB6">
      <w:pPr>
        <w:spacing w:before="120" w:after="120" w:line="240" w:lineRule="auto"/>
        <w:rPr>
          <w:rFonts w:ascii="Arial" w:hAnsi="Arial" w:cs="Arial"/>
          <w:b/>
          <w:sz w:val="28"/>
          <w:szCs w:val="28"/>
        </w:rPr>
      </w:pPr>
      <w:r>
        <w:rPr>
          <w:rFonts w:ascii="Arial" w:hAnsi="Arial" w:cs="Arial"/>
          <w:b/>
          <w:sz w:val="28"/>
          <w:szCs w:val="28"/>
        </w:rPr>
        <w:t>Internal Audit Service progress report on implementation of the strategic internal audit plan: 2015/16, 2016/17 and beyond</w:t>
      </w:r>
    </w:p>
    <w:p w:rsidR="00F53626" w:rsidRDefault="00681610" w:rsidP="00F53626">
      <w:pPr>
        <w:pStyle w:val="ListParagraph"/>
        <w:numPr>
          <w:ilvl w:val="0"/>
          <w:numId w:val="15"/>
        </w:numPr>
        <w:spacing w:before="120" w:after="120" w:line="240" w:lineRule="auto"/>
        <w:ind w:left="567" w:hanging="567"/>
        <w:contextualSpacing w:val="0"/>
        <w:rPr>
          <w:rFonts w:ascii="Arial" w:hAnsi="Arial" w:cs="Arial"/>
          <w:b/>
          <w:sz w:val="24"/>
          <w:szCs w:val="24"/>
        </w:rPr>
      </w:pPr>
      <w:r w:rsidRPr="00F53626">
        <w:rPr>
          <w:rFonts w:ascii="Arial" w:hAnsi="Arial" w:cs="Arial"/>
          <w:b/>
          <w:sz w:val="24"/>
          <w:szCs w:val="24"/>
        </w:rPr>
        <w:t>Introduction</w:t>
      </w:r>
    </w:p>
    <w:p w:rsidR="00E96F8D" w:rsidRDefault="00681610" w:rsidP="00F53626">
      <w:pPr>
        <w:pStyle w:val="ListParagraph"/>
        <w:numPr>
          <w:ilvl w:val="1"/>
          <w:numId w:val="15"/>
        </w:numPr>
        <w:spacing w:before="120" w:after="120" w:line="240" w:lineRule="auto"/>
        <w:ind w:left="567" w:hanging="567"/>
        <w:contextualSpacing w:val="0"/>
        <w:rPr>
          <w:rFonts w:ascii="Arial" w:hAnsi="Arial" w:cs="Arial"/>
          <w:sz w:val="24"/>
          <w:szCs w:val="24"/>
        </w:rPr>
      </w:pPr>
      <w:r w:rsidRPr="00F53626">
        <w:rPr>
          <w:rFonts w:ascii="Arial" w:hAnsi="Arial" w:cs="Arial"/>
          <w:sz w:val="24"/>
          <w:szCs w:val="24"/>
        </w:rPr>
        <w:t xml:space="preserve">In January 2016 the Audit and Governance Committee considered and approved a strategic internal audit plan for 2015/16, 2016/17 and beyond, and the Internal Audit Service has been working to that plan </w:t>
      </w:r>
      <w:r>
        <w:rPr>
          <w:rFonts w:ascii="Arial" w:hAnsi="Arial" w:cs="Arial"/>
          <w:sz w:val="24"/>
          <w:szCs w:val="24"/>
        </w:rPr>
        <w:t>since then</w:t>
      </w:r>
      <w:r w:rsidRPr="00F53626">
        <w:rPr>
          <w:rFonts w:ascii="Arial" w:hAnsi="Arial" w:cs="Arial"/>
          <w:sz w:val="24"/>
          <w:szCs w:val="24"/>
        </w:rPr>
        <w:t xml:space="preserve">. </w:t>
      </w:r>
      <w:r>
        <w:rPr>
          <w:rFonts w:ascii="Arial" w:hAnsi="Arial" w:cs="Arial"/>
          <w:sz w:val="24"/>
          <w:szCs w:val="24"/>
        </w:rPr>
        <w:t xml:space="preserve">The </w:t>
      </w:r>
      <w:r w:rsidRPr="00F53626">
        <w:rPr>
          <w:rFonts w:ascii="Arial" w:hAnsi="Arial" w:cs="Arial"/>
          <w:sz w:val="24"/>
          <w:szCs w:val="24"/>
        </w:rPr>
        <w:t xml:space="preserve">work </w:t>
      </w:r>
      <w:r>
        <w:rPr>
          <w:rFonts w:ascii="Arial" w:hAnsi="Arial" w:cs="Arial"/>
          <w:sz w:val="24"/>
          <w:szCs w:val="24"/>
        </w:rPr>
        <w:t>scheduled for 2016/17 ha</w:t>
      </w:r>
      <w:r w:rsidRPr="00F53626">
        <w:rPr>
          <w:rFonts w:ascii="Arial" w:hAnsi="Arial" w:cs="Arial"/>
          <w:sz w:val="24"/>
          <w:szCs w:val="24"/>
        </w:rPr>
        <w:t xml:space="preserve">s </w:t>
      </w:r>
      <w:r>
        <w:rPr>
          <w:rFonts w:ascii="Arial" w:hAnsi="Arial" w:cs="Arial"/>
          <w:sz w:val="24"/>
          <w:szCs w:val="24"/>
        </w:rPr>
        <w:t xml:space="preserve">progressed well and </w:t>
      </w:r>
      <w:r w:rsidRPr="00F53626">
        <w:rPr>
          <w:rFonts w:ascii="Arial" w:hAnsi="Arial" w:cs="Arial"/>
          <w:sz w:val="24"/>
          <w:szCs w:val="24"/>
        </w:rPr>
        <w:t xml:space="preserve">a number of audits </w:t>
      </w:r>
      <w:r>
        <w:rPr>
          <w:rFonts w:ascii="Arial" w:hAnsi="Arial" w:cs="Arial"/>
          <w:sz w:val="24"/>
          <w:szCs w:val="24"/>
        </w:rPr>
        <w:t>are now complete</w:t>
      </w:r>
      <w:r w:rsidRPr="00F53626">
        <w:rPr>
          <w:rFonts w:ascii="Arial" w:hAnsi="Arial" w:cs="Arial"/>
          <w:sz w:val="24"/>
          <w:szCs w:val="24"/>
        </w:rPr>
        <w:t>. The Audit and Governance Committee's terms of reference require it to consider periodic reports of internal audit activity and outcomes</w:t>
      </w:r>
      <w:r>
        <w:rPr>
          <w:rFonts w:ascii="Arial" w:hAnsi="Arial" w:cs="Arial"/>
          <w:sz w:val="24"/>
          <w:szCs w:val="24"/>
        </w:rPr>
        <w:t>,</w:t>
      </w:r>
      <w:r w:rsidRPr="00F53626">
        <w:rPr>
          <w:rFonts w:ascii="Arial" w:hAnsi="Arial" w:cs="Arial"/>
          <w:sz w:val="24"/>
          <w:szCs w:val="24"/>
        </w:rPr>
        <w:t xml:space="preserve"> and this report provides a summary </w:t>
      </w:r>
      <w:r>
        <w:rPr>
          <w:rFonts w:ascii="Arial" w:hAnsi="Arial" w:cs="Arial"/>
          <w:sz w:val="24"/>
          <w:szCs w:val="24"/>
        </w:rPr>
        <w:t>to support that task</w:t>
      </w:r>
      <w:r w:rsidRPr="00F53626">
        <w:rPr>
          <w:rFonts w:ascii="Arial" w:hAnsi="Arial" w:cs="Arial"/>
          <w:sz w:val="24"/>
          <w:szCs w:val="24"/>
        </w:rPr>
        <w:t>.</w:t>
      </w:r>
    </w:p>
    <w:p w:rsidR="00154B14" w:rsidRPr="00576A62" w:rsidRDefault="00681610" w:rsidP="00154B14">
      <w:pPr>
        <w:pStyle w:val="ListParagraph"/>
        <w:numPr>
          <w:ilvl w:val="0"/>
          <w:numId w:val="15"/>
        </w:numPr>
        <w:spacing w:before="120" w:after="120" w:line="240" w:lineRule="auto"/>
        <w:ind w:left="567" w:hanging="567"/>
        <w:contextualSpacing w:val="0"/>
        <w:rPr>
          <w:rFonts w:ascii="Arial" w:hAnsi="Arial" w:cs="Arial"/>
          <w:b/>
          <w:sz w:val="24"/>
          <w:szCs w:val="24"/>
        </w:rPr>
      </w:pPr>
      <w:r w:rsidRPr="00576A62">
        <w:rPr>
          <w:rFonts w:ascii="Arial" w:hAnsi="Arial" w:cs="Arial"/>
          <w:b/>
          <w:sz w:val="24"/>
          <w:szCs w:val="24"/>
        </w:rPr>
        <w:t>Amendments to the audit plan</w:t>
      </w:r>
    </w:p>
    <w:p w:rsidR="009B2AD0" w:rsidRPr="00886F7E" w:rsidRDefault="00681610" w:rsidP="00886F7E">
      <w:pPr>
        <w:pStyle w:val="ListParagraph"/>
        <w:numPr>
          <w:ilvl w:val="1"/>
          <w:numId w:val="15"/>
        </w:numPr>
        <w:spacing w:before="120" w:after="120" w:line="240" w:lineRule="auto"/>
        <w:ind w:left="567" w:hanging="567"/>
        <w:contextualSpacing w:val="0"/>
        <w:rPr>
          <w:rFonts w:ascii="Arial" w:hAnsi="Arial" w:cs="Arial"/>
          <w:sz w:val="24"/>
          <w:szCs w:val="24"/>
        </w:rPr>
      </w:pPr>
      <w:r w:rsidRPr="00886F7E">
        <w:rPr>
          <w:rFonts w:ascii="Arial" w:hAnsi="Arial" w:cs="Arial"/>
          <w:sz w:val="24"/>
          <w:szCs w:val="24"/>
        </w:rPr>
        <w:t xml:space="preserve">The plan has been subject to amendment as the scopes of individual audits have been developed with further input from directors and heads of service. Since the committee's last meeting in September 2016 it has become clear that the volume and extent of work being undertaken by Newton Europe Ltd, the Department for Education and Ofsted relating to the quality of data supporting children's social care means that additional work by the Internal Audit Service will be unnecessary. Further, </w:t>
      </w:r>
      <w:r>
        <w:rPr>
          <w:rFonts w:ascii="Arial" w:hAnsi="Arial" w:cs="Arial"/>
          <w:sz w:val="24"/>
          <w:szCs w:val="24"/>
        </w:rPr>
        <w:t xml:space="preserve">audit </w:t>
      </w:r>
      <w:r w:rsidRPr="00886F7E">
        <w:rPr>
          <w:rFonts w:ascii="Arial" w:hAnsi="Arial" w:cs="Arial"/>
          <w:sz w:val="24"/>
          <w:szCs w:val="24"/>
        </w:rPr>
        <w:t>work on the controls to be o</w:t>
      </w:r>
      <w:r w:rsidRPr="00886F7E">
        <w:rPr>
          <w:rFonts w:ascii="Arial" w:eastAsia="Times New Roman" w:hAnsi="Arial" w:cs="Arial"/>
          <w:sz w:val="24"/>
          <w:szCs w:val="24"/>
          <w:lang w:eastAsia="en-GB"/>
        </w:rPr>
        <w:t>perated by the Premises Compliance Team in strategic premises management will be deferred into 2017/18 as that team has not yet been formed due to the pressures imposed by the development and approval of the council's new property strategy.</w:t>
      </w:r>
      <w:r w:rsidRPr="00886F7E">
        <w:rPr>
          <w:rFonts w:ascii="Arial" w:eastAsia="Times New Roman" w:hAnsi="Arial" w:cs="Arial"/>
          <w:lang w:eastAsia="en-GB"/>
        </w:rPr>
        <w:t xml:space="preserve"> T</w:t>
      </w:r>
      <w:r w:rsidRPr="00886F7E">
        <w:rPr>
          <w:rFonts w:ascii="Arial" w:hAnsi="Arial" w:cs="Arial"/>
          <w:sz w:val="24"/>
          <w:szCs w:val="24"/>
        </w:rPr>
        <w:t xml:space="preserve">he audit of the council's oversight of the Pension Fund has also been removed from the plan because other work addressing this has recently been undertaken by PricewaterhouseCoopers. It is intended that this work be made available to the Pension Fund Committee and Pension Board when it is complete. </w:t>
      </w:r>
    </w:p>
    <w:p w:rsidR="00733EA5" w:rsidRPr="00154B14" w:rsidRDefault="00681610" w:rsidP="00E55DD2">
      <w:pPr>
        <w:pStyle w:val="ListParagraph"/>
        <w:numPr>
          <w:ilvl w:val="1"/>
          <w:numId w:val="15"/>
        </w:numPr>
        <w:spacing w:before="120" w:after="120" w:line="240" w:lineRule="auto"/>
        <w:ind w:left="567" w:hanging="567"/>
        <w:contextualSpacing w:val="0"/>
        <w:rPr>
          <w:rFonts w:ascii="Arial" w:hAnsi="Arial" w:cs="Arial"/>
          <w:sz w:val="24"/>
          <w:szCs w:val="24"/>
        </w:rPr>
      </w:pPr>
      <w:r w:rsidRPr="00154B14">
        <w:rPr>
          <w:rFonts w:ascii="Arial" w:hAnsi="Arial" w:cs="Arial"/>
          <w:sz w:val="24"/>
          <w:szCs w:val="24"/>
        </w:rPr>
        <w:t xml:space="preserve">It was reported in September that the audit work planned on the measures in place to monitor and achieve the council's planned budget reductions, and the council's role as accountable body for external funding, had been removed from the plan. Whilst the audit of the council's accountable body role has been effectively addressed by other work </w:t>
      </w:r>
      <w:r>
        <w:rPr>
          <w:rFonts w:ascii="Arial" w:hAnsi="Arial" w:cs="Arial"/>
          <w:sz w:val="24"/>
          <w:szCs w:val="24"/>
        </w:rPr>
        <w:t xml:space="preserve">specifically focussed </w:t>
      </w:r>
      <w:r w:rsidRPr="00154B14">
        <w:rPr>
          <w:rFonts w:ascii="Arial" w:hAnsi="Arial" w:cs="Arial"/>
          <w:sz w:val="24"/>
          <w:szCs w:val="24"/>
        </w:rPr>
        <w:t xml:space="preserve">on the Lancashire Enterprise Partnership </w:t>
      </w:r>
      <w:r>
        <w:rPr>
          <w:rFonts w:ascii="Arial" w:hAnsi="Arial" w:cs="Arial"/>
          <w:sz w:val="24"/>
          <w:szCs w:val="24"/>
        </w:rPr>
        <w:t xml:space="preserve">(LEP) </w:t>
      </w:r>
      <w:r w:rsidRPr="00154B14">
        <w:rPr>
          <w:rFonts w:ascii="Arial" w:hAnsi="Arial" w:cs="Arial"/>
          <w:sz w:val="24"/>
          <w:szCs w:val="24"/>
        </w:rPr>
        <w:t xml:space="preserve">and the Better Care Fund </w:t>
      </w:r>
      <w:r>
        <w:rPr>
          <w:rFonts w:ascii="Arial" w:hAnsi="Arial" w:cs="Arial"/>
          <w:sz w:val="24"/>
          <w:szCs w:val="24"/>
        </w:rPr>
        <w:t>(</w:t>
      </w:r>
      <w:r w:rsidRPr="00154B14">
        <w:rPr>
          <w:rFonts w:ascii="Arial" w:hAnsi="Arial" w:cs="Arial"/>
          <w:sz w:val="24"/>
          <w:szCs w:val="24"/>
        </w:rPr>
        <w:t xml:space="preserve">as there </w:t>
      </w:r>
      <w:r>
        <w:rPr>
          <w:rFonts w:ascii="Arial" w:hAnsi="Arial" w:cs="Arial"/>
          <w:sz w:val="24"/>
          <w:szCs w:val="24"/>
        </w:rPr>
        <w:t xml:space="preserve">are </w:t>
      </w:r>
      <w:r w:rsidRPr="00154B14">
        <w:rPr>
          <w:rFonts w:ascii="Arial" w:hAnsi="Arial" w:cs="Arial"/>
          <w:sz w:val="24"/>
          <w:szCs w:val="24"/>
        </w:rPr>
        <w:t xml:space="preserve">no longer </w:t>
      </w:r>
      <w:r>
        <w:rPr>
          <w:rFonts w:ascii="Arial" w:hAnsi="Arial" w:cs="Arial"/>
          <w:sz w:val="24"/>
          <w:szCs w:val="24"/>
        </w:rPr>
        <w:t xml:space="preserve">large </w:t>
      </w:r>
      <w:r w:rsidRPr="00154B14">
        <w:rPr>
          <w:rFonts w:ascii="Arial" w:hAnsi="Arial" w:cs="Arial"/>
          <w:sz w:val="24"/>
          <w:szCs w:val="24"/>
        </w:rPr>
        <w:t>number</w:t>
      </w:r>
      <w:r>
        <w:rPr>
          <w:rFonts w:ascii="Arial" w:hAnsi="Arial" w:cs="Arial"/>
          <w:sz w:val="24"/>
          <w:szCs w:val="24"/>
        </w:rPr>
        <w:t>s</w:t>
      </w:r>
      <w:r w:rsidRPr="00154B14">
        <w:rPr>
          <w:rFonts w:ascii="Arial" w:hAnsi="Arial" w:cs="Arial"/>
          <w:sz w:val="24"/>
          <w:szCs w:val="24"/>
        </w:rPr>
        <w:t xml:space="preserve"> of disparate smaller funding streams requiring the council to es</w:t>
      </w:r>
      <w:r>
        <w:rPr>
          <w:rFonts w:ascii="Arial" w:hAnsi="Arial" w:cs="Arial"/>
          <w:sz w:val="24"/>
          <w:szCs w:val="24"/>
        </w:rPr>
        <w:t>tablish and operate a standard</w:t>
      </w:r>
      <w:r w:rsidRPr="00154B14">
        <w:rPr>
          <w:rFonts w:ascii="Arial" w:hAnsi="Arial" w:cs="Arial"/>
          <w:sz w:val="24"/>
          <w:szCs w:val="24"/>
        </w:rPr>
        <w:t xml:space="preserve"> control mechanism), each of the three audits addressing financial governance have now been removed from the plan. It is therefore important that the committee and Council are aware of PricewaterhouseCoopers' work. Their report on the council's financial position (the 'Statutory Services Budget Review') is already in the public domain and is available through the following link: </w:t>
      </w:r>
      <w:hyperlink r:id="rId8" w:history="1">
        <w:r w:rsidRPr="00154B14">
          <w:rPr>
            <w:rStyle w:val="Hyperlink"/>
            <w:rFonts w:ascii="Arial" w:hAnsi="Arial" w:cs="Arial"/>
            <w:sz w:val="24"/>
            <w:szCs w:val="24"/>
          </w:rPr>
          <w:t>http://council.lancashire.gov.uk/documents/s96916/Appendix%20A%20SSBR%20Interim%20Report%20FINAL.pdf</w:t>
        </w:r>
      </w:hyperlink>
    </w:p>
    <w:p w:rsidR="001E736E" w:rsidRDefault="00681610" w:rsidP="001E736E">
      <w:pPr>
        <w:pStyle w:val="ListParagraph"/>
        <w:numPr>
          <w:ilvl w:val="1"/>
          <w:numId w:val="15"/>
        </w:numPr>
        <w:spacing w:before="120" w:after="120" w:line="240" w:lineRule="auto"/>
        <w:ind w:left="567" w:hanging="567"/>
        <w:contextualSpacing w:val="0"/>
        <w:rPr>
          <w:rFonts w:ascii="Arial" w:hAnsi="Arial" w:cs="Arial"/>
          <w:sz w:val="24"/>
          <w:szCs w:val="24"/>
        </w:rPr>
      </w:pPr>
      <w:r w:rsidRPr="00154B14">
        <w:rPr>
          <w:rFonts w:ascii="Arial" w:hAnsi="Arial" w:cs="Arial"/>
          <w:sz w:val="24"/>
          <w:szCs w:val="24"/>
        </w:rPr>
        <w:t xml:space="preserve">PricewaterhouseCoopers' </w:t>
      </w:r>
      <w:r>
        <w:rPr>
          <w:rFonts w:ascii="Arial" w:hAnsi="Arial" w:cs="Arial"/>
          <w:sz w:val="24"/>
          <w:szCs w:val="24"/>
        </w:rPr>
        <w:t>report summarises the l</w:t>
      </w:r>
      <w:r w:rsidRPr="002465BE">
        <w:rPr>
          <w:rFonts w:ascii="Arial" w:hAnsi="Arial" w:cs="Arial"/>
          <w:sz w:val="24"/>
          <w:szCs w:val="24"/>
        </w:rPr>
        <w:t>atest financial forecast</w:t>
      </w:r>
      <w:r>
        <w:rPr>
          <w:rFonts w:ascii="Arial" w:hAnsi="Arial" w:cs="Arial"/>
          <w:sz w:val="24"/>
          <w:szCs w:val="24"/>
        </w:rPr>
        <w:t xml:space="preserve"> (as at its publication on 23 September 2016) as follows</w:t>
      </w:r>
      <w:r w:rsidRPr="002465BE">
        <w:rPr>
          <w:rFonts w:ascii="Arial" w:hAnsi="Arial" w:cs="Arial"/>
          <w:sz w:val="24"/>
          <w:szCs w:val="24"/>
        </w:rPr>
        <w:t xml:space="preserve">: </w:t>
      </w:r>
    </w:p>
    <w:p w:rsidR="001E736E" w:rsidRDefault="00681610" w:rsidP="001E736E">
      <w:pPr>
        <w:pStyle w:val="ListParagraph"/>
        <w:spacing w:before="120" w:after="120" w:line="240" w:lineRule="auto"/>
        <w:ind w:left="567"/>
        <w:contextualSpacing w:val="0"/>
        <w:rPr>
          <w:rFonts w:ascii="Arial" w:hAnsi="Arial" w:cs="Arial"/>
          <w:sz w:val="24"/>
          <w:szCs w:val="24"/>
        </w:rPr>
      </w:pPr>
      <w:r>
        <w:rPr>
          <w:rFonts w:ascii="Arial" w:hAnsi="Arial" w:cs="Arial"/>
          <w:sz w:val="24"/>
          <w:szCs w:val="24"/>
        </w:rPr>
        <w:t>"</w:t>
      </w:r>
      <w:r w:rsidRPr="002465BE">
        <w:rPr>
          <w:rFonts w:ascii="Arial" w:hAnsi="Arial" w:cs="Arial"/>
          <w:sz w:val="24"/>
          <w:szCs w:val="24"/>
        </w:rPr>
        <w:t>The Council is forecast to have a cumulative deficit of £398m</w:t>
      </w:r>
      <w:r>
        <w:rPr>
          <w:rFonts w:ascii="Arial" w:hAnsi="Arial" w:cs="Arial"/>
          <w:sz w:val="24"/>
          <w:szCs w:val="24"/>
        </w:rPr>
        <w:t xml:space="preserve"> </w:t>
      </w:r>
      <w:r w:rsidRPr="002465BE">
        <w:rPr>
          <w:rFonts w:ascii="Arial" w:hAnsi="Arial" w:cs="Arial"/>
          <w:sz w:val="24"/>
          <w:szCs w:val="24"/>
        </w:rPr>
        <w:t>by the end of</w:t>
      </w:r>
      <w:r>
        <w:rPr>
          <w:rFonts w:ascii="Arial" w:hAnsi="Arial" w:cs="Arial"/>
          <w:sz w:val="24"/>
          <w:szCs w:val="24"/>
        </w:rPr>
        <w:t xml:space="preserve"> </w:t>
      </w:r>
      <w:r w:rsidRPr="002465BE">
        <w:rPr>
          <w:rFonts w:ascii="Arial" w:hAnsi="Arial" w:cs="Arial"/>
          <w:sz w:val="24"/>
          <w:szCs w:val="24"/>
        </w:rPr>
        <w:t xml:space="preserve">2020/21 and an in year deficit that year of £148m. This is predicated on all savings plans being achieved with no slippage. We have reviewed the Council's savings portfolio and have identified that a significant proportion of planned savings are at risk of slippage. We have reviewed the underlying assumptions behind the </w:t>
      </w:r>
      <w:r w:rsidRPr="002465BE">
        <w:rPr>
          <w:rFonts w:ascii="Arial" w:hAnsi="Arial" w:cs="Arial"/>
          <w:sz w:val="24"/>
          <w:szCs w:val="24"/>
        </w:rPr>
        <w:lastRenderedPageBreak/>
        <w:t xml:space="preserve">Council’s </w:t>
      </w:r>
      <w:r>
        <w:rPr>
          <w:rFonts w:ascii="Arial" w:hAnsi="Arial" w:cs="Arial"/>
          <w:sz w:val="24"/>
          <w:szCs w:val="24"/>
        </w:rPr>
        <w:t>[medium term financial strategy]</w:t>
      </w:r>
      <w:r w:rsidRPr="002465BE">
        <w:rPr>
          <w:rFonts w:ascii="Arial" w:hAnsi="Arial" w:cs="Arial"/>
          <w:sz w:val="24"/>
          <w:szCs w:val="24"/>
        </w:rPr>
        <w:t xml:space="preserve"> and found them to be in line with those being made by other similar authorities, however, its forecast budget gap may be understated as a result of risks relating to the delivery of savings within the forecast timescale.</w:t>
      </w:r>
      <w:r>
        <w:rPr>
          <w:rFonts w:ascii="Arial" w:hAnsi="Arial" w:cs="Arial"/>
          <w:sz w:val="24"/>
          <w:szCs w:val="24"/>
        </w:rPr>
        <w:t>"</w:t>
      </w:r>
    </w:p>
    <w:p w:rsidR="009955D4" w:rsidRPr="00195311" w:rsidRDefault="00681610" w:rsidP="00154B14">
      <w:pPr>
        <w:pStyle w:val="ListParagraph"/>
        <w:numPr>
          <w:ilvl w:val="0"/>
          <w:numId w:val="15"/>
        </w:numPr>
        <w:spacing w:before="120" w:after="120" w:line="240" w:lineRule="auto"/>
        <w:ind w:left="567" w:hanging="567"/>
        <w:contextualSpacing w:val="0"/>
        <w:rPr>
          <w:rFonts w:ascii="Arial" w:hAnsi="Arial" w:cs="Arial"/>
          <w:b/>
          <w:sz w:val="24"/>
          <w:szCs w:val="24"/>
        </w:rPr>
      </w:pPr>
      <w:r w:rsidRPr="00195311">
        <w:rPr>
          <w:rFonts w:ascii="Arial" w:hAnsi="Arial" w:cs="Arial"/>
          <w:b/>
          <w:sz w:val="24"/>
          <w:szCs w:val="24"/>
        </w:rPr>
        <w:t>Internal Audit Service resources</w:t>
      </w:r>
    </w:p>
    <w:p w:rsidR="002D168E" w:rsidRDefault="00681610"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The committee was informed in September that the </w:t>
      </w:r>
      <w:r w:rsidRPr="00782395">
        <w:rPr>
          <w:rFonts w:ascii="Arial" w:hAnsi="Arial" w:cs="Arial"/>
          <w:sz w:val="24"/>
          <w:szCs w:val="24"/>
        </w:rPr>
        <w:t xml:space="preserve">resources available to the service </w:t>
      </w:r>
      <w:r>
        <w:rPr>
          <w:rFonts w:ascii="Arial" w:hAnsi="Arial" w:cs="Arial"/>
          <w:sz w:val="24"/>
          <w:szCs w:val="24"/>
        </w:rPr>
        <w:t>had</w:t>
      </w:r>
      <w:r w:rsidRPr="00782395">
        <w:rPr>
          <w:rFonts w:ascii="Arial" w:hAnsi="Arial" w:cs="Arial"/>
          <w:sz w:val="24"/>
          <w:szCs w:val="24"/>
        </w:rPr>
        <w:t xml:space="preserve"> </w:t>
      </w:r>
      <w:r>
        <w:rPr>
          <w:rFonts w:ascii="Arial" w:hAnsi="Arial" w:cs="Arial"/>
          <w:sz w:val="24"/>
          <w:szCs w:val="24"/>
        </w:rPr>
        <w:t>been agreed and, since early December, all of the auditor and senior auditor posts have been filled. However one of the two audit managers has recently returned to a post in the Finance team and recruitment to this key vacancy is currently taking place.</w:t>
      </w:r>
    </w:p>
    <w:p w:rsidR="00B30E15" w:rsidRDefault="00681610"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The service is also in the process of recruiting a graduate trainee internal auditor who will pursue qualification as a certified internal auditor with the Chartered Institute of Internal Auditors.</w:t>
      </w:r>
    </w:p>
    <w:p w:rsidR="008D4345" w:rsidRPr="008D4345" w:rsidRDefault="00681610" w:rsidP="00F53626">
      <w:pPr>
        <w:pStyle w:val="ListParagraph"/>
        <w:numPr>
          <w:ilvl w:val="0"/>
          <w:numId w:val="15"/>
        </w:numPr>
        <w:spacing w:before="120" w:after="120" w:line="240" w:lineRule="auto"/>
        <w:ind w:left="567" w:hanging="567"/>
        <w:contextualSpacing w:val="0"/>
        <w:rPr>
          <w:rFonts w:ascii="Arial" w:hAnsi="Arial" w:cs="Arial"/>
          <w:b/>
          <w:sz w:val="24"/>
          <w:szCs w:val="24"/>
        </w:rPr>
      </w:pPr>
      <w:r w:rsidRPr="008D4345">
        <w:rPr>
          <w:rFonts w:ascii="Arial" w:hAnsi="Arial" w:cs="Arial"/>
          <w:b/>
          <w:sz w:val="24"/>
          <w:szCs w:val="24"/>
        </w:rPr>
        <w:t xml:space="preserve">Internal audit work </w:t>
      </w:r>
      <w:r>
        <w:rPr>
          <w:rFonts w:ascii="Arial" w:hAnsi="Arial" w:cs="Arial"/>
          <w:b/>
          <w:sz w:val="24"/>
          <w:szCs w:val="24"/>
        </w:rPr>
        <w:t>completed</w:t>
      </w:r>
    </w:p>
    <w:p w:rsidR="00321A20" w:rsidRDefault="00681610"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The audit plan recognised at the outset that there were areas of the council's operations that were subject to too much turbulence to be audited, and areas where managers could not themselves provide assurance that services and systems are adequately controlled. A number of these were listed in the audit plan presented to the committee in January 2016. However it is clear that, despite the instability arising from the changes taking place across the council, there are some areas where strong control is still exerted over the services being provided and systems operated.</w:t>
      </w:r>
    </w:p>
    <w:p w:rsidR="00D47007" w:rsidRPr="00102089" w:rsidRDefault="00681610" w:rsidP="00F53626">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A brief summary of the assurance we have provided for each of the audits relating to 2016/17 and completed by mid-December 2016 is provided in the table below.</w:t>
      </w:r>
    </w:p>
    <w:tbl>
      <w:tblPr>
        <w:tblStyle w:val="TableGrid"/>
        <w:tblW w:w="0" w:type="auto"/>
        <w:tblInd w:w="426" w:type="dxa"/>
        <w:tblLook w:val="04A0" w:firstRow="1" w:lastRow="0" w:firstColumn="1" w:lastColumn="0" w:noHBand="0" w:noVBand="1"/>
      </w:tblPr>
      <w:tblGrid>
        <w:gridCol w:w="5098"/>
        <w:gridCol w:w="3939"/>
      </w:tblGrid>
      <w:tr w:rsidR="00EF2821" w:rsidTr="00321A20">
        <w:trPr>
          <w:tblHeader/>
        </w:trPr>
        <w:tc>
          <w:tcPr>
            <w:tcW w:w="5098" w:type="dxa"/>
            <w:shd w:val="clear" w:color="auto" w:fill="D9D9D9" w:themeFill="background1" w:themeFillShade="D9"/>
          </w:tcPr>
          <w:p w:rsidR="00B9614A" w:rsidRPr="00B9614A" w:rsidRDefault="00681610" w:rsidP="001E4AB6">
            <w:pPr>
              <w:pStyle w:val="ListParagraph"/>
              <w:spacing w:before="60" w:after="60"/>
              <w:ind w:left="0"/>
              <w:contextualSpacing w:val="0"/>
              <w:rPr>
                <w:rFonts w:ascii="Arial" w:hAnsi="Arial" w:cs="Arial"/>
                <w:b/>
                <w:sz w:val="24"/>
                <w:szCs w:val="24"/>
              </w:rPr>
            </w:pPr>
            <w:r w:rsidRPr="00B9614A">
              <w:rPr>
                <w:rFonts w:ascii="Arial" w:hAnsi="Arial" w:cs="Arial"/>
                <w:b/>
                <w:sz w:val="24"/>
                <w:szCs w:val="24"/>
              </w:rPr>
              <w:t>System</w:t>
            </w:r>
          </w:p>
        </w:tc>
        <w:tc>
          <w:tcPr>
            <w:tcW w:w="3939" w:type="dxa"/>
            <w:shd w:val="clear" w:color="auto" w:fill="D9D9D9" w:themeFill="background1" w:themeFillShade="D9"/>
          </w:tcPr>
          <w:p w:rsidR="00B9614A" w:rsidRPr="00B9614A" w:rsidRDefault="00681610" w:rsidP="001E4AB6">
            <w:pPr>
              <w:pStyle w:val="ListParagraph"/>
              <w:spacing w:before="60" w:after="60"/>
              <w:ind w:left="0"/>
              <w:contextualSpacing w:val="0"/>
              <w:rPr>
                <w:rFonts w:ascii="Arial" w:hAnsi="Arial" w:cs="Arial"/>
                <w:b/>
                <w:sz w:val="24"/>
                <w:szCs w:val="24"/>
              </w:rPr>
            </w:pPr>
            <w:r w:rsidRPr="00B9614A">
              <w:rPr>
                <w:rFonts w:ascii="Arial" w:hAnsi="Arial" w:cs="Arial"/>
                <w:b/>
                <w:sz w:val="24"/>
                <w:szCs w:val="24"/>
              </w:rPr>
              <w:t>Assurance</w:t>
            </w:r>
          </w:p>
        </w:tc>
      </w:tr>
      <w:tr w:rsidR="00EF2821" w:rsidTr="00321A20">
        <w:tc>
          <w:tcPr>
            <w:tcW w:w="9037" w:type="dxa"/>
            <w:gridSpan w:val="2"/>
          </w:tcPr>
          <w:p w:rsidR="00967314" w:rsidRPr="00F53626" w:rsidRDefault="00681610" w:rsidP="00C5242C">
            <w:pPr>
              <w:pStyle w:val="ListParagraph"/>
              <w:spacing w:before="60" w:after="60"/>
              <w:ind w:left="0"/>
              <w:contextualSpacing w:val="0"/>
              <w:rPr>
                <w:rFonts w:ascii="Arial" w:hAnsi="Arial" w:cs="Arial"/>
              </w:rPr>
            </w:pPr>
            <w:r>
              <w:rPr>
                <w:rFonts w:ascii="Arial" w:eastAsia="Times New Roman" w:hAnsi="Arial" w:cs="Arial"/>
                <w:b/>
                <w:color w:val="000000"/>
                <w:lang w:eastAsia="en-GB"/>
              </w:rPr>
              <w:t>Governance and democratic oversight</w:t>
            </w:r>
          </w:p>
        </w:tc>
      </w:tr>
      <w:tr w:rsidR="00EF2821" w:rsidTr="00321A20">
        <w:tc>
          <w:tcPr>
            <w:tcW w:w="5098" w:type="dxa"/>
          </w:tcPr>
          <w:p w:rsidR="00967314" w:rsidRPr="00F53626" w:rsidRDefault="00681610" w:rsidP="00C5242C">
            <w:pPr>
              <w:pStyle w:val="ListParagraph"/>
              <w:spacing w:before="60" w:after="60"/>
              <w:ind w:left="0"/>
              <w:contextualSpacing w:val="0"/>
              <w:rPr>
                <w:rFonts w:ascii="Arial" w:hAnsi="Arial" w:cs="Arial"/>
              </w:rPr>
            </w:pPr>
            <w:r>
              <w:rPr>
                <w:rFonts w:ascii="Arial" w:hAnsi="Arial" w:cs="Arial"/>
              </w:rPr>
              <w:t>Documentation of the council's governance arrangements</w:t>
            </w:r>
          </w:p>
        </w:tc>
        <w:tc>
          <w:tcPr>
            <w:tcW w:w="3939" w:type="dxa"/>
          </w:tcPr>
          <w:p w:rsidR="00967314" w:rsidRPr="00F53626" w:rsidRDefault="00681610" w:rsidP="00C5242C">
            <w:pPr>
              <w:pStyle w:val="ListParagraph"/>
              <w:spacing w:before="60" w:after="60"/>
              <w:ind w:left="0"/>
              <w:contextualSpacing w:val="0"/>
              <w:rPr>
                <w:rFonts w:ascii="Arial" w:hAnsi="Arial" w:cs="Arial"/>
              </w:rPr>
            </w:pPr>
            <w:r>
              <w:rPr>
                <w:rFonts w:ascii="Arial" w:hAnsi="Arial" w:cs="Arial"/>
              </w:rPr>
              <w:t>Substantial</w:t>
            </w:r>
          </w:p>
        </w:tc>
      </w:tr>
      <w:tr w:rsidR="00EF2821" w:rsidTr="00321A20">
        <w:tc>
          <w:tcPr>
            <w:tcW w:w="9037" w:type="dxa"/>
            <w:gridSpan w:val="2"/>
          </w:tcPr>
          <w:p w:rsidR="00321A20" w:rsidRPr="00F53626" w:rsidRDefault="00681610" w:rsidP="00E929D0">
            <w:pPr>
              <w:pStyle w:val="ListParagraph"/>
              <w:spacing w:before="60" w:after="60"/>
              <w:ind w:left="0"/>
              <w:contextualSpacing w:val="0"/>
              <w:rPr>
                <w:rFonts w:ascii="Arial" w:hAnsi="Arial" w:cs="Arial"/>
              </w:rPr>
            </w:pPr>
            <w:r>
              <w:rPr>
                <w:rFonts w:ascii="Arial" w:eastAsia="Times New Roman" w:hAnsi="Arial" w:cs="Arial"/>
                <w:b/>
                <w:color w:val="000000"/>
                <w:lang w:eastAsia="en-GB"/>
              </w:rPr>
              <w:t>Business effectiveness</w:t>
            </w:r>
          </w:p>
        </w:tc>
      </w:tr>
      <w:tr w:rsidR="00EF2821" w:rsidTr="00321A20">
        <w:tc>
          <w:tcPr>
            <w:tcW w:w="5098" w:type="dxa"/>
          </w:tcPr>
          <w:p w:rsidR="00321A20" w:rsidRDefault="00681610" w:rsidP="00321A20">
            <w:pPr>
              <w:pStyle w:val="ListParagraph"/>
              <w:spacing w:before="60" w:after="60"/>
              <w:ind w:left="0"/>
              <w:contextualSpacing w:val="0"/>
              <w:rPr>
                <w:rFonts w:ascii="Arial" w:hAnsi="Arial" w:cs="Arial"/>
              </w:rPr>
            </w:pPr>
            <w:r>
              <w:rPr>
                <w:rFonts w:ascii="Arial" w:hAnsi="Arial" w:cs="Arial"/>
              </w:rPr>
              <w:t>Preparation and use of the risk register</w:t>
            </w:r>
          </w:p>
        </w:tc>
        <w:tc>
          <w:tcPr>
            <w:tcW w:w="3939" w:type="dxa"/>
          </w:tcPr>
          <w:p w:rsidR="00321A20" w:rsidRDefault="00681610" w:rsidP="00C5242C">
            <w:pPr>
              <w:pStyle w:val="ListParagraph"/>
              <w:spacing w:before="60" w:after="60"/>
              <w:ind w:left="0"/>
              <w:contextualSpacing w:val="0"/>
              <w:rPr>
                <w:rFonts w:ascii="Arial" w:hAnsi="Arial" w:cs="Arial"/>
              </w:rPr>
            </w:pPr>
            <w:r>
              <w:rPr>
                <w:rFonts w:ascii="Arial" w:hAnsi="Arial" w:cs="Arial"/>
              </w:rPr>
              <w:t>Substantial</w:t>
            </w:r>
          </w:p>
        </w:tc>
      </w:tr>
      <w:tr w:rsidR="00EF2821" w:rsidTr="00321A20">
        <w:tc>
          <w:tcPr>
            <w:tcW w:w="9037" w:type="dxa"/>
            <w:gridSpan w:val="2"/>
          </w:tcPr>
          <w:p w:rsidR="00F102AC" w:rsidRPr="00F53626" w:rsidRDefault="00681610" w:rsidP="00140B58">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 xml:space="preserve">Service delivery: </w:t>
            </w:r>
            <w:r>
              <w:rPr>
                <w:rFonts w:ascii="Arial" w:eastAsia="Times New Roman" w:hAnsi="Arial" w:cs="Arial"/>
                <w:b/>
                <w:bCs/>
                <w:color w:val="000000"/>
                <w:lang w:eastAsia="en-GB"/>
              </w:rPr>
              <w:t>adult's services</w:t>
            </w:r>
          </w:p>
        </w:tc>
      </w:tr>
      <w:tr w:rsidR="00EF2821" w:rsidTr="00321A20">
        <w:tc>
          <w:tcPr>
            <w:tcW w:w="5098" w:type="dxa"/>
          </w:tcPr>
          <w:p w:rsidR="00F102AC" w:rsidRPr="00F53626" w:rsidRDefault="00681610" w:rsidP="00140B58">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lang w:eastAsia="en-GB"/>
              </w:rPr>
              <w:t>Case management: supervision and support to front-line social workers to ensure safeguarding of service users</w:t>
            </w:r>
          </w:p>
        </w:tc>
        <w:tc>
          <w:tcPr>
            <w:tcW w:w="3939" w:type="dxa"/>
          </w:tcPr>
          <w:p w:rsidR="00F102AC" w:rsidRPr="00F53626" w:rsidRDefault="00681610" w:rsidP="00140B58">
            <w:pPr>
              <w:pStyle w:val="ListParagraph"/>
              <w:spacing w:before="60" w:after="60"/>
              <w:ind w:left="0"/>
              <w:contextualSpacing w:val="0"/>
              <w:rPr>
                <w:rFonts w:ascii="Arial" w:hAnsi="Arial" w:cs="Arial"/>
              </w:rPr>
            </w:pPr>
            <w:r>
              <w:rPr>
                <w:rFonts w:ascii="Arial" w:hAnsi="Arial" w:cs="Arial"/>
              </w:rPr>
              <w:t>Limited</w:t>
            </w:r>
          </w:p>
        </w:tc>
      </w:tr>
      <w:tr w:rsidR="00EF2821" w:rsidTr="00321A20">
        <w:tc>
          <w:tcPr>
            <w:tcW w:w="9037" w:type="dxa"/>
            <w:gridSpan w:val="2"/>
          </w:tcPr>
          <w:p w:rsidR="00F01D12" w:rsidRPr="00F53626" w:rsidRDefault="00681610" w:rsidP="00140B58">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 xml:space="preserve">Service delivery: </w:t>
            </w:r>
            <w:r>
              <w:rPr>
                <w:rFonts w:ascii="Arial" w:eastAsia="Times New Roman" w:hAnsi="Arial" w:cs="Arial"/>
                <w:b/>
                <w:bCs/>
                <w:color w:val="000000"/>
                <w:lang w:eastAsia="en-GB"/>
              </w:rPr>
              <w:t>public health and wellbeing services</w:t>
            </w:r>
          </w:p>
        </w:tc>
      </w:tr>
      <w:tr w:rsidR="00EF2821" w:rsidTr="00321A20">
        <w:tc>
          <w:tcPr>
            <w:tcW w:w="5098" w:type="dxa"/>
          </w:tcPr>
          <w:p w:rsidR="00F01D12" w:rsidRPr="00F53626" w:rsidRDefault="00681610" w:rsidP="00140B58">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Commissioning and oversight of commissioned public health service provision</w:t>
            </w:r>
          </w:p>
        </w:tc>
        <w:tc>
          <w:tcPr>
            <w:tcW w:w="3939" w:type="dxa"/>
          </w:tcPr>
          <w:p w:rsidR="00F01D12" w:rsidRPr="00F53626" w:rsidRDefault="00681610" w:rsidP="00B97AB2">
            <w:pPr>
              <w:pStyle w:val="ListParagraph"/>
              <w:spacing w:before="60" w:after="60"/>
              <w:ind w:left="0"/>
              <w:contextualSpacing w:val="0"/>
              <w:rPr>
                <w:rFonts w:ascii="Arial" w:hAnsi="Arial" w:cs="Arial"/>
              </w:rPr>
            </w:pPr>
            <w:r>
              <w:rPr>
                <w:rFonts w:ascii="Arial" w:hAnsi="Arial" w:cs="Arial"/>
              </w:rPr>
              <w:t>Substantial</w:t>
            </w:r>
          </w:p>
        </w:tc>
      </w:tr>
      <w:tr w:rsidR="00EF2821" w:rsidTr="00321A20">
        <w:tc>
          <w:tcPr>
            <w:tcW w:w="5098" w:type="dxa"/>
          </w:tcPr>
          <w:p w:rsidR="00F01D12" w:rsidRPr="00534482" w:rsidRDefault="00681610" w:rsidP="00140B58">
            <w:pPr>
              <w:pStyle w:val="ListParagraph"/>
              <w:spacing w:before="60" w:after="60"/>
              <w:ind w:left="0"/>
              <w:contextualSpacing w:val="0"/>
              <w:rPr>
                <w:rFonts w:ascii="Arial" w:eastAsia="Times New Roman" w:hAnsi="Arial" w:cs="Arial"/>
                <w:color w:val="000000"/>
                <w:lang w:eastAsia="en-GB"/>
              </w:rPr>
            </w:pPr>
            <w:r w:rsidRPr="00534482">
              <w:rPr>
                <w:rFonts w:ascii="Arial" w:eastAsia="Times New Roman" w:hAnsi="Arial" w:cs="Arial"/>
                <w:color w:val="000000"/>
                <w:lang w:eastAsia="en-GB"/>
              </w:rPr>
              <w:t>Operation of the Health and Wellbeing Board</w:t>
            </w:r>
          </w:p>
        </w:tc>
        <w:tc>
          <w:tcPr>
            <w:tcW w:w="3939" w:type="dxa"/>
          </w:tcPr>
          <w:p w:rsidR="00F01D12" w:rsidRPr="00F53626" w:rsidRDefault="00681610" w:rsidP="00140B58">
            <w:pPr>
              <w:pStyle w:val="ListParagraph"/>
              <w:spacing w:before="60" w:after="60"/>
              <w:ind w:left="0"/>
              <w:contextualSpacing w:val="0"/>
              <w:rPr>
                <w:rFonts w:ascii="Arial" w:hAnsi="Arial" w:cs="Arial"/>
              </w:rPr>
            </w:pPr>
            <w:r>
              <w:rPr>
                <w:rFonts w:ascii="Arial" w:hAnsi="Arial" w:cs="Arial"/>
              </w:rPr>
              <w:t>Substantial</w:t>
            </w:r>
          </w:p>
        </w:tc>
      </w:tr>
      <w:tr w:rsidR="00EF2821" w:rsidTr="00321A20">
        <w:tc>
          <w:tcPr>
            <w:tcW w:w="9037" w:type="dxa"/>
            <w:gridSpan w:val="2"/>
          </w:tcPr>
          <w:p w:rsidR="00F01D12" w:rsidRPr="00F53626" w:rsidRDefault="00681610" w:rsidP="00140B58">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Service delivery</w:t>
            </w:r>
            <w:r w:rsidRPr="0020343B">
              <w:rPr>
                <w:rFonts w:ascii="Arial" w:eastAsia="Times New Roman" w:hAnsi="Arial" w:cs="Arial"/>
                <w:b/>
                <w:bCs/>
                <w:color w:val="000000"/>
                <w:lang w:eastAsia="en-GB"/>
              </w:rPr>
              <w:t xml:space="preserve">: </w:t>
            </w:r>
            <w:r w:rsidRPr="0020343B">
              <w:rPr>
                <w:rFonts w:ascii="Arial" w:eastAsia="Times New Roman" w:hAnsi="Arial" w:cs="Arial"/>
                <w:b/>
                <w:color w:val="000000"/>
                <w:lang w:eastAsia="en-GB"/>
              </w:rPr>
              <w:t>corporate commissioning</w:t>
            </w:r>
          </w:p>
        </w:tc>
      </w:tr>
      <w:tr w:rsidR="00EF2821" w:rsidTr="00CD3FE1">
        <w:tc>
          <w:tcPr>
            <w:tcW w:w="5098" w:type="dxa"/>
            <w:tcBorders>
              <w:bottom w:val="single" w:sz="4" w:space="0" w:color="auto"/>
            </w:tcBorders>
          </w:tcPr>
          <w:p w:rsidR="00F01D12" w:rsidRPr="00F53626" w:rsidRDefault="00681610" w:rsidP="00140B58">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lang w:eastAsia="en-GB"/>
              </w:rPr>
              <w:t>Provision of school places</w:t>
            </w:r>
          </w:p>
        </w:tc>
        <w:tc>
          <w:tcPr>
            <w:tcW w:w="3939" w:type="dxa"/>
            <w:tcBorders>
              <w:bottom w:val="single" w:sz="4" w:space="0" w:color="auto"/>
            </w:tcBorders>
          </w:tcPr>
          <w:p w:rsidR="00F01D12" w:rsidRPr="00F53626" w:rsidRDefault="00681610" w:rsidP="00140B58">
            <w:pPr>
              <w:pStyle w:val="ListParagraph"/>
              <w:spacing w:before="60" w:after="60"/>
              <w:ind w:left="0"/>
              <w:contextualSpacing w:val="0"/>
              <w:rPr>
                <w:rFonts w:ascii="Arial" w:hAnsi="Arial" w:cs="Arial"/>
              </w:rPr>
            </w:pPr>
            <w:r w:rsidRPr="00B97AB2">
              <w:rPr>
                <w:rFonts w:ascii="Arial" w:hAnsi="Arial" w:cs="Arial"/>
              </w:rPr>
              <w:t>Full</w:t>
            </w:r>
          </w:p>
        </w:tc>
      </w:tr>
      <w:tr w:rsidR="00EF2821" w:rsidTr="00CD3FE1">
        <w:tc>
          <w:tcPr>
            <w:tcW w:w="9037" w:type="dxa"/>
            <w:gridSpan w:val="2"/>
            <w:tcBorders>
              <w:left w:val="nil"/>
              <w:bottom w:val="nil"/>
              <w:right w:val="nil"/>
            </w:tcBorders>
          </w:tcPr>
          <w:p w:rsidR="00B11675" w:rsidRDefault="00770D0F" w:rsidP="00642A9D">
            <w:pPr>
              <w:pStyle w:val="ListParagraph"/>
              <w:spacing w:before="60" w:after="60"/>
              <w:ind w:left="0"/>
              <w:contextualSpacing w:val="0"/>
              <w:rPr>
                <w:rFonts w:ascii="Arial" w:eastAsia="Times New Roman" w:hAnsi="Arial" w:cs="Arial"/>
                <w:b/>
                <w:bCs/>
                <w:color w:val="000000"/>
                <w:lang w:eastAsia="en-GB"/>
              </w:rPr>
            </w:pPr>
          </w:p>
          <w:p w:rsidR="00B11675" w:rsidRPr="00F53626" w:rsidRDefault="00770D0F" w:rsidP="00642A9D">
            <w:pPr>
              <w:pStyle w:val="ListParagraph"/>
              <w:spacing w:before="60" w:after="60"/>
              <w:ind w:left="0"/>
              <w:contextualSpacing w:val="0"/>
              <w:rPr>
                <w:rFonts w:ascii="Arial" w:eastAsia="Times New Roman" w:hAnsi="Arial" w:cs="Arial"/>
                <w:b/>
                <w:bCs/>
                <w:color w:val="000000"/>
                <w:lang w:eastAsia="en-GB"/>
              </w:rPr>
            </w:pPr>
          </w:p>
        </w:tc>
      </w:tr>
      <w:tr w:rsidR="00EF2821" w:rsidTr="00CD3FE1">
        <w:tc>
          <w:tcPr>
            <w:tcW w:w="9037" w:type="dxa"/>
            <w:gridSpan w:val="2"/>
            <w:tcBorders>
              <w:top w:val="nil"/>
            </w:tcBorders>
          </w:tcPr>
          <w:p w:rsidR="00F102AC" w:rsidRPr="00F53626" w:rsidRDefault="00681610" w:rsidP="00642A9D">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lastRenderedPageBreak/>
              <w:t xml:space="preserve">Service delivery: </w:t>
            </w:r>
            <w:r>
              <w:rPr>
                <w:rFonts w:ascii="Arial" w:eastAsia="Times New Roman" w:hAnsi="Arial" w:cs="Arial"/>
                <w:b/>
                <w:color w:val="000000"/>
                <w:lang w:eastAsia="en-GB"/>
              </w:rPr>
              <w:t>e</w:t>
            </w:r>
            <w:r w:rsidRPr="00F53626">
              <w:rPr>
                <w:rFonts w:ascii="Arial" w:eastAsia="Times New Roman" w:hAnsi="Arial" w:cs="Arial"/>
                <w:b/>
                <w:color w:val="000000"/>
                <w:lang w:eastAsia="en-GB"/>
              </w:rPr>
              <w:t>conomic development</w:t>
            </w:r>
          </w:p>
        </w:tc>
      </w:tr>
      <w:tr w:rsidR="00EF2821" w:rsidTr="00321A20">
        <w:tc>
          <w:tcPr>
            <w:tcW w:w="5098" w:type="dxa"/>
          </w:tcPr>
          <w:p w:rsidR="00F102AC" w:rsidRPr="00F53626" w:rsidRDefault="00681610" w:rsidP="00642A9D">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Lancashire E</w:t>
            </w:r>
            <w:r>
              <w:rPr>
                <w:rFonts w:ascii="Arial" w:eastAsia="Times New Roman" w:hAnsi="Arial" w:cs="Arial"/>
                <w:color w:val="000000"/>
                <w:lang w:eastAsia="en-GB"/>
              </w:rPr>
              <w:t>nterprise</w:t>
            </w:r>
            <w:r w:rsidRPr="00534482">
              <w:rPr>
                <w:rFonts w:ascii="Arial" w:eastAsia="Times New Roman" w:hAnsi="Arial" w:cs="Arial"/>
                <w:color w:val="000000"/>
                <w:lang w:eastAsia="en-GB"/>
              </w:rPr>
              <w:t xml:space="preserve"> Partnership: governance and accountability</w:t>
            </w:r>
          </w:p>
        </w:tc>
        <w:tc>
          <w:tcPr>
            <w:tcW w:w="3939" w:type="dxa"/>
          </w:tcPr>
          <w:p w:rsidR="00F102AC" w:rsidRDefault="00681610" w:rsidP="00642A9D">
            <w:pPr>
              <w:pStyle w:val="ListParagraph"/>
              <w:spacing w:before="60" w:after="60"/>
              <w:ind w:left="0"/>
              <w:contextualSpacing w:val="0"/>
              <w:rPr>
                <w:rFonts w:ascii="Arial" w:hAnsi="Arial" w:cs="Arial"/>
              </w:rPr>
            </w:pPr>
            <w:r w:rsidRPr="00F53626">
              <w:rPr>
                <w:rFonts w:ascii="Arial" w:hAnsi="Arial" w:cs="Arial"/>
              </w:rPr>
              <w:t>Substantial</w:t>
            </w:r>
          </w:p>
          <w:p w:rsidR="00F102AC" w:rsidRPr="00F53626" w:rsidRDefault="00681610" w:rsidP="0010191A">
            <w:pPr>
              <w:pStyle w:val="ListParagraph"/>
              <w:spacing w:before="60" w:after="60"/>
              <w:ind w:left="0"/>
              <w:contextualSpacing w:val="0"/>
              <w:rPr>
                <w:rFonts w:ascii="Arial" w:hAnsi="Arial" w:cs="Arial"/>
              </w:rPr>
            </w:pPr>
            <w:r>
              <w:rPr>
                <w:rFonts w:ascii="Arial" w:hAnsi="Arial" w:cs="Arial"/>
              </w:rPr>
              <w:t>(Details provided in September 2016)</w:t>
            </w:r>
          </w:p>
        </w:tc>
      </w:tr>
      <w:tr w:rsidR="00EF2821" w:rsidTr="00321A20">
        <w:tc>
          <w:tcPr>
            <w:tcW w:w="5098" w:type="dxa"/>
          </w:tcPr>
          <w:p w:rsidR="00F102AC" w:rsidRPr="00F53626" w:rsidRDefault="00681610" w:rsidP="00642A9D">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Lancashire E</w:t>
            </w:r>
            <w:r>
              <w:rPr>
                <w:rFonts w:ascii="Arial" w:eastAsia="Times New Roman" w:hAnsi="Arial" w:cs="Arial"/>
                <w:color w:val="000000"/>
                <w:lang w:eastAsia="en-GB"/>
              </w:rPr>
              <w:t>nterprise</w:t>
            </w:r>
            <w:r w:rsidRPr="00534482">
              <w:rPr>
                <w:rFonts w:ascii="Arial" w:eastAsia="Times New Roman" w:hAnsi="Arial" w:cs="Arial"/>
                <w:color w:val="000000"/>
                <w:lang w:eastAsia="en-GB"/>
              </w:rPr>
              <w:t xml:space="preserve"> Partnership:</w:t>
            </w:r>
            <w:r>
              <w:rPr>
                <w:rFonts w:ascii="Arial" w:eastAsia="Times New Roman" w:hAnsi="Arial" w:cs="Arial"/>
                <w:color w:val="000000"/>
                <w:lang w:eastAsia="en-GB"/>
              </w:rPr>
              <w:t xml:space="preserve"> assurance framework</w:t>
            </w:r>
          </w:p>
        </w:tc>
        <w:tc>
          <w:tcPr>
            <w:tcW w:w="3939" w:type="dxa"/>
          </w:tcPr>
          <w:p w:rsidR="00F102AC" w:rsidRDefault="00681610" w:rsidP="00642A9D">
            <w:pPr>
              <w:pStyle w:val="ListParagraph"/>
              <w:spacing w:before="60" w:after="60"/>
              <w:ind w:left="0"/>
              <w:contextualSpacing w:val="0"/>
              <w:rPr>
                <w:rFonts w:ascii="Arial" w:hAnsi="Arial" w:cs="Arial"/>
              </w:rPr>
            </w:pPr>
            <w:r w:rsidRPr="00153E4D">
              <w:rPr>
                <w:rFonts w:ascii="Arial" w:eastAsia="Times New Roman" w:hAnsi="Arial" w:cs="Arial"/>
                <w:lang w:eastAsia="en-GB"/>
              </w:rPr>
              <w:t>Substantial</w:t>
            </w:r>
          </w:p>
          <w:p w:rsidR="00F102AC" w:rsidRPr="00F53626" w:rsidRDefault="00681610" w:rsidP="0010191A">
            <w:pPr>
              <w:pStyle w:val="ListParagraph"/>
              <w:spacing w:before="60" w:after="60"/>
              <w:ind w:left="0"/>
              <w:contextualSpacing w:val="0"/>
              <w:rPr>
                <w:rFonts w:ascii="Arial" w:hAnsi="Arial" w:cs="Arial"/>
              </w:rPr>
            </w:pPr>
            <w:r>
              <w:rPr>
                <w:rFonts w:ascii="Arial" w:hAnsi="Arial" w:cs="Arial"/>
              </w:rPr>
              <w:t>(Details provided in September 2016)</w:t>
            </w:r>
          </w:p>
        </w:tc>
      </w:tr>
      <w:tr w:rsidR="00EF2821" w:rsidTr="00321A20">
        <w:tc>
          <w:tcPr>
            <w:tcW w:w="9037" w:type="dxa"/>
            <w:gridSpan w:val="2"/>
          </w:tcPr>
          <w:p w:rsidR="00360E29" w:rsidRPr="00F53626" w:rsidRDefault="00681610" w:rsidP="008A2977">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Service delivery</w:t>
            </w:r>
            <w:r w:rsidRPr="0020343B">
              <w:rPr>
                <w:rFonts w:ascii="Arial" w:eastAsia="Times New Roman" w:hAnsi="Arial" w:cs="Arial"/>
                <w:b/>
                <w:bCs/>
                <w:color w:val="000000"/>
                <w:lang w:eastAsia="en-GB"/>
              </w:rPr>
              <w:t xml:space="preserve">: </w:t>
            </w:r>
            <w:r w:rsidRPr="0020343B">
              <w:rPr>
                <w:rFonts w:ascii="Arial" w:eastAsia="Times New Roman" w:hAnsi="Arial" w:cs="Arial"/>
                <w:b/>
                <w:color w:val="000000"/>
                <w:lang w:eastAsia="en-GB"/>
              </w:rPr>
              <w:t>emergency planning</w:t>
            </w:r>
          </w:p>
        </w:tc>
      </w:tr>
      <w:tr w:rsidR="00EF2821" w:rsidTr="00321A20">
        <w:tc>
          <w:tcPr>
            <w:tcW w:w="5098" w:type="dxa"/>
          </w:tcPr>
          <w:p w:rsidR="00360E29" w:rsidRPr="00F53626" w:rsidRDefault="00681610" w:rsidP="008A2977">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Adequacy of the plans in place to address emergencies and civil contingencies</w:t>
            </w:r>
          </w:p>
        </w:tc>
        <w:tc>
          <w:tcPr>
            <w:tcW w:w="3939" w:type="dxa"/>
          </w:tcPr>
          <w:p w:rsidR="00360E29" w:rsidRPr="00F53626" w:rsidRDefault="00681610" w:rsidP="008A2977">
            <w:pPr>
              <w:pStyle w:val="ListParagraph"/>
              <w:spacing w:before="60" w:after="60"/>
              <w:ind w:left="0"/>
              <w:contextualSpacing w:val="0"/>
              <w:rPr>
                <w:rFonts w:ascii="Arial" w:hAnsi="Arial" w:cs="Arial"/>
              </w:rPr>
            </w:pPr>
            <w:r w:rsidRPr="00153E4D">
              <w:rPr>
                <w:rFonts w:ascii="Arial" w:eastAsia="Times New Roman" w:hAnsi="Arial" w:cs="Arial"/>
                <w:lang w:eastAsia="en-GB"/>
              </w:rPr>
              <w:t>Substantial</w:t>
            </w:r>
          </w:p>
        </w:tc>
      </w:tr>
      <w:tr w:rsidR="00EF2821" w:rsidTr="00321A20">
        <w:tc>
          <w:tcPr>
            <w:tcW w:w="9037" w:type="dxa"/>
            <w:gridSpan w:val="2"/>
          </w:tcPr>
          <w:p w:rsidR="00360E29" w:rsidRPr="00F53626" w:rsidRDefault="00681610" w:rsidP="00360E29">
            <w:pPr>
              <w:pStyle w:val="ListParagraph"/>
              <w:spacing w:before="60" w:after="60"/>
              <w:ind w:left="0"/>
              <w:contextualSpacing w:val="0"/>
              <w:rPr>
                <w:rFonts w:ascii="Arial" w:hAnsi="Arial" w:cs="Arial"/>
              </w:rPr>
            </w:pPr>
            <w:r w:rsidRPr="00F53626">
              <w:rPr>
                <w:rFonts w:ascii="Arial" w:eastAsia="Times New Roman" w:hAnsi="Arial" w:cs="Arial"/>
                <w:b/>
                <w:bCs/>
                <w:color w:val="000000"/>
                <w:lang w:eastAsia="en-GB"/>
              </w:rPr>
              <w:t xml:space="preserve">Service </w:t>
            </w:r>
            <w:r>
              <w:rPr>
                <w:rFonts w:ascii="Arial" w:eastAsia="Times New Roman" w:hAnsi="Arial" w:cs="Arial"/>
                <w:b/>
                <w:bCs/>
                <w:color w:val="000000"/>
                <w:lang w:eastAsia="en-GB"/>
              </w:rPr>
              <w:t>support</w:t>
            </w:r>
            <w:r w:rsidRPr="0020343B">
              <w:rPr>
                <w:rFonts w:ascii="Arial" w:eastAsia="Times New Roman" w:hAnsi="Arial" w:cs="Arial"/>
                <w:b/>
                <w:bCs/>
                <w:color w:val="000000"/>
                <w:lang w:eastAsia="en-GB"/>
              </w:rPr>
              <w:t xml:space="preserve">: </w:t>
            </w:r>
            <w:r w:rsidRPr="00360E29">
              <w:rPr>
                <w:rFonts w:ascii="Arial" w:eastAsia="Times New Roman" w:hAnsi="Arial" w:cs="Arial"/>
                <w:b/>
                <w:bCs/>
                <w:color w:val="000000"/>
                <w:lang w:eastAsia="en-GB"/>
              </w:rPr>
              <w:t>b</w:t>
            </w:r>
            <w:r w:rsidRPr="00360E29">
              <w:rPr>
                <w:rFonts w:ascii="Arial" w:eastAsia="Times New Roman" w:hAnsi="Arial" w:cs="Arial"/>
                <w:b/>
                <w:color w:val="000000"/>
                <w:lang w:eastAsia="en-GB"/>
              </w:rPr>
              <w:t>usiness systems</w:t>
            </w:r>
          </w:p>
        </w:tc>
      </w:tr>
      <w:tr w:rsidR="00EF2821" w:rsidTr="00321A20">
        <w:tc>
          <w:tcPr>
            <w:tcW w:w="5098" w:type="dxa"/>
          </w:tcPr>
          <w:p w:rsidR="00360E29" w:rsidRPr="00F53626" w:rsidRDefault="00681610" w:rsidP="0066595C">
            <w:pPr>
              <w:pStyle w:val="ListParagraph"/>
              <w:spacing w:before="60" w:after="60"/>
              <w:ind w:left="0"/>
              <w:contextualSpacing w:val="0"/>
              <w:rPr>
                <w:rFonts w:ascii="Arial" w:eastAsia="Times New Roman" w:hAnsi="Arial" w:cs="Arial"/>
                <w:bCs/>
                <w:color w:val="000000"/>
                <w:lang w:eastAsia="en-GB"/>
              </w:rPr>
            </w:pPr>
            <w:r w:rsidRPr="00534482">
              <w:rPr>
                <w:rFonts w:ascii="Arial" w:eastAsia="Times New Roman" w:hAnsi="Arial" w:cs="Arial"/>
                <w:color w:val="000000"/>
                <w:lang w:eastAsia="en-GB"/>
              </w:rPr>
              <w:t>Monitoring of the contract with BTLS</w:t>
            </w:r>
          </w:p>
        </w:tc>
        <w:tc>
          <w:tcPr>
            <w:tcW w:w="3939" w:type="dxa"/>
          </w:tcPr>
          <w:p w:rsidR="00360E29" w:rsidRPr="00F53626" w:rsidRDefault="00681610" w:rsidP="0066595C">
            <w:pPr>
              <w:pStyle w:val="ListParagraph"/>
              <w:spacing w:before="60" w:after="60"/>
              <w:ind w:left="0"/>
              <w:contextualSpacing w:val="0"/>
              <w:rPr>
                <w:rFonts w:ascii="Arial" w:hAnsi="Arial" w:cs="Arial"/>
              </w:rPr>
            </w:pPr>
            <w:r w:rsidRPr="00F53626">
              <w:rPr>
                <w:rFonts w:ascii="Arial" w:hAnsi="Arial" w:cs="Arial"/>
              </w:rPr>
              <w:t>Substantial</w:t>
            </w:r>
          </w:p>
        </w:tc>
      </w:tr>
      <w:tr w:rsidR="00EF2821" w:rsidTr="00321A20">
        <w:tc>
          <w:tcPr>
            <w:tcW w:w="9037" w:type="dxa"/>
            <w:gridSpan w:val="2"/>
          </w:tcPr>
          <w:p w:rsidR="00A34C4F" w:rsidRPr="00F53626" w:rsidRDefault="00681610" w:rsidP="00140B58">
            <w:pPr>
              <w:pStyle w:val="ListParagraph"/>
              <w:spacing w:before="60" w:after="60"/>
              <w:ind w:left="0"/>
              <w:contextualSpacing w:val="0"/>
              <w:rPr>
                <w:rFonts w:ascii="Arial" w:hAnsi="Arial" w:cs="Arial"/>
              </w:rPr>
            </w:pPr>
            <w:r w:rsidRPr="00F53626">
              <w:rPr>
                <w:rFonts w:ascii="Arial" w:eastAsia="Times New Roman" w:hAnsi="Arial" w:cs="Arial"/>
                <w:b/>
                <w:color w:val="000000"/>
                <w:lang w:eastAsia="en-GB"/>
              </w:rPr>
              <w:t>Business processes: Financial processes</w:t>
            </w:r>
          </w:p>
        </w:tc>
      </w:tr>
      <w:tr w:rsidR="00EF2821" w:rsidTr="00321A20">
        <w:tc>
          <w:tcPr>
            <w:tcW w:w="5098" w:type="dxa"/>
          </w:tcPr>
          <w:p w:rsidR="00A34C4F" w:rsidRPr="00F53626" w:rsidRDefault="00681610" w:rsidP="00140B58">
            <w:pPr>
              <w:pStyle w:val="ListParagraph"/>
              <w:spacing w:before="60" w:after="60"/>
              <w:ind w:left="0"/>
              <w:contextualSpacing w:val="0"/>
              <w:rPr>
                <w:rFonts w:ascii="Arial" w:hAnsi="Arial" w:cs="Arial"/>
              </w:rPr>
            </w:pPr>
            <w:r w:rsidRPr="00F53626">
              <w:rPr>
                <w:rFonts w:ascii="Arial" w:hAnsi="Arial" w:cs="Arial"/>
              </w:rPr>
              <w:t>Accounts receivable and debt management system (a centrally managed system but with input from across the council)</w:t>
            </w:r>
          </w:p>
        </w:tc>
        <w:tc>
          <w:tcPr>
            <w:tcW w:w="3939" w:type="dxa"/>
          </w:tcPr>
          <w:p w:rsidR="00A34C4F" w:rsidRPr="00F53626" w:rsidRDefault="00681610" w:rsidP="00140B58">
            <w:pPr>
              <w:pStyle w:val="ListParagraph"/>
              <w:spacing w:before="60" w:after="60"/>
              <w:ind w:left="0"/>
              <w:contextualSpacing w:val="0"/>
              <w:rPr>
                <w:rFonts w:ascii="Arial" w:hAnsi="Arial" w:cs="Arial"/>
              </w:rPr>
            </w:pPr>
            <w:r w:rsidRPr="00F53626">
              <w:rPr>
                <w:rFonts w:ascii="Arial" w:hAnsi="Arial" w:cs="Arial"/>
              </w:rPr>
              <w:t>Limited</w:t>
            </w:r>
          </w:p>
          <w:p w:rsidR="00A34C4F" w:rsidRPr="00F53626" w:rsidRDefault="00681610" w:rsidP="0010191A">
            <w:pPr>
              <w:pStyle w:val="ListParagraph"/>
              <w:spacing w:before="60" w:after="60"/>
              <w:ind w:left="0"/>
              <w:contextualSpacing w:val="0"/>
              <w:rPr>
                <w:rFonts w:ascii="Arial" w:hAnsi="Arial" w:cs="Arial"/>
              </w:rPr>
            </w:pPr>
            <w:r>
              <w:rPr>
                <w:rFonts w:ascii="Arial" w:hAnsi="Arial" w:cs="Arial"/>
              </w:rPr>
              <w:t>(Details provided in September 2016)</w:t>
            </w:r>
          </w:p>
        </w:tc>
      </w:tr>
      <w:tr w:rsidR="00EF2821" w:rsidTr="00321A20">
        <w:tc>
          <w:tcPr>
            <w:tcW w:w="5098" w:type="dxa"/>
          </w:tcPr>
          <w:p w:rsidR="00A34C4F" w:rsidRPr="00F53626" w:rsidRDefault="00681610" w:rsidP="00140B58">
            <w:pPr>
              <w:pStyle w:val="ListParagraph"/>
              <w:spacing w:before="60" w:after="60"/>
              <w:ind w:left="0"/>
              <w:contextualSpacing w:val="0"/>
              <w:rPr>
                <w:rFonts w:ascii="Arial" w:hAnsi="Arial" w:cs="Arial"/>
              </w:rPr>
            </w:pPr>
            <w:r w:rsidRPr="00F53626">
              <w:rPr>
                <w:rFonts w:ascii="Arial" w:hAnsi="Arial" w:cs="Arial"/>
              </w:rPr>
              <w:t>Cash and banking (central functions)</w:t>
            </w:r>
          </w:p>
        </w:tc>
        <w:tc>
          <w:tcPr>
            <w:tcW w:w="3939" w:type="dxa"/>
          </w:tcPr>
          <w:p w:rsidR="00A34C4F" w:rsidRPr="00F53626" w:rsidRDefault="00681610" w:rsidP="00140B58">
            <w:pPr>
              <w:pStyle w:val="ListParagraph"/>
              <w:spacing w:before="60" w:after="60"/>
              <w:ind w:left="0"/>
              <w:contextualSpacing w:val="0"/>
              <w:rPr>
                <w:rFonts w:ascii="Arial" w:hAnsi="Arial" w:cs="Arial"/>
              </w:rPr>
            </w:pPr>
            <w:r w:rsidRPr="00F53626">
              <w:rPr>
                <w:rFonts w:ascii="Arial" w:hAnsi="Arial" w:cs="Arial"/>
              </w:rPr>
              <w:t>Substantial</w:t>
            </w:r>
          </w:p>
          <w:p w:rsidR="00A34C4F" w:rsidRPr="00F53626" w:rsidRDefault="00681610" w:rsidP="0010191A">
            <w:pPr>
              <w:pStyle w:val="ListParagraph"/>
              <w:spacing w:before="60" w:after="60"/>
              <w:ind w:left="0"/>
              <w:contextualSpacing w:val="0"/>
              <w:rPr>
                <w:rFonts w:ascii="Arial" w:hAnsi="Arial" w:cs="Arial"/>
              </w:rPr>
            </w:pPr>
            <w:r>
              <w:rPr>
                <w:rFonts w:ascii="Arial" w:hAnsi="Arial" w:cs="Arial"/>
              </w:rPr>
              <w:t>(Details provided in September 2016)</w:t>
            </w:r>
          </w:p>
        </w:tc>
      </w:tr>
      <w:tr w:rsidR="00EF2821" w:rsidTr="00321A20">
        <w:tc>
          <w:tcPr>
            <w:tcW w:w="9037" w:type="dxa"/>
            <w:gridSpan w:val="2"/>
          </w:tcPr>
          <w:p w:rsidR="00F53626" w:rsidRPr="00F53626" w:rsidRDefault="00681610" w:rsidP="00A34C4F">
            <w:pPr>
              <w:pStyle w:val="ListParagraph"/>
              <w:spacing w:before="60" w:after="60"/>
              <w:ind w:left="0"/>
              <w:contextualSpacing w:val="0"/>
              <w:rPr>
                <w:rFonts w:ascii="Arial" w:hAnsi="Arial" w:cs="Arial"/>
              </w:rPr>
            </w:pPr>
            <w:r w:rsidRPr="00F53626">
              <w:rPr>
                <w:rFonts w:ascii="Arial" w:eastAsia="Times New Roman" w:hAnsi="Arial" w:cs="Arial"/>
                <w:b/>
                <w:color w:val="000000"/>
                <w:lang w:eastAsia="en-GB"/>
              </w:rPr>
              <w:t xml:space="preserve">Business processes: </w:t>
            </w:r>
            <w:r>
              <w:rPr>
                <w:rFonts w:ascii="Arial" w:eastAsia="Times New Roman" w:hAnsi="Arial" w:cs="Arial"/>
                <w:b/>
                <w:color w:val="000000"/>
                <w:lang w:eastAsia="en-GB"/>
              </w:rPr>
              <w:t>procurement</w:t>
            </w:r>
          </w:p>
        </w:tc>
      </w:tr>
      <w:tr w:rsidR="00EF2821" w:rsidTr="00321A20">
        <w:tc>
          <w:tcPr>
            <w:tcW w:w="5098" w:type="dxa"/>
          </w:tcPr>
          <w:p w:rsidR="00190986" w:rsidRPr="00F53626" w:rsidRDefault="00681610" w:rsidP="00E97342">
            <w:pPr>
              <w:pStyle w:val="ListParagraph"/>
              <w:spacing w:before="60" w:after="60"/>
              <w:ind w:left="0"/>
              <w:contextualSpacing w:val="0"/>
              <w:rPr>
                <w:rFonts w:ascii="Arial" w:hAnsi="Arial" w:cs="Arial"/>
              </w:rPr>
            </w:pPr>
            <w:r w:rsidRPr="00534482">
              <w:rPr>
                <w:rFonts w:ascii="Arial" w:eastAsia="Times New Roman" w:hAnsi="Arial" w:cs="Arial"/>
                <w:color w:val="000000"/>
                <w:lang w:eastAsia="en-GB"/>
              </w:rPr>
              <w:t>Central procurement: compliance with legislation, financial regulations and standing orders</w:t>
            </w:r>
          </w:p>
        </w:tc>
        <w:tc>
          <w:tcPr>
            <w:tcW w:w="3939" w:type="dxa"/>
          </w:tcPr>
          <w:p w:rsidR="00AE0C9C" w:rsidRPr="00F53626" w:rsidRDefault="00681610" w:rsidP="00AE0C9C">
            <w:pPr>
              <w:pStyle w:val="ListParagraph"/>
              <w:spacing w:before="60" w:after="60"/>
              <w:ind w:left="0"/>
              <w:contextualSpacing w:val="0"/>
              <w:rPr>
                <w:rFonts w:ascii="Arial" w:hAnsi="Arial" w:cs="Arial"/>
              </w:rPr>
            </w:pPr>
            <w:r w:rsidRPr="00F53626">
              <w:rPr>
                <w:rFonts w:ascii="Arial" w:hAnsi="Arial" w:cs="Arial"/>
              </w:rPr>
              <w:t>Substantial</w:t>
            </w:r>
          </w:p>
        </w:tc>
      </w:tr>
    </w:tbl>
    <w:p w:rsidR="00425C55" w:rsidRPr="00102089" w:rsidRDefault="00681610" w:rsidP="00425C55">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The matters arising from these audits are set out in the narrative below, and notes of the progress made on each audit on the plan for 2016/17 are set out in the table in Appendix B.</w:t>
      </w:r>
    </w:p>
    <w:p w:rsidR="00F32E78" w:rsidRPr="00A24F14" w:rsidRDefault="00681610" w:rsidP="00F32E78">
      <w:pPr>
        <w:pStyle w:val="ListParagraph"/>
        <w:spacing w:before="120" w:after="120" w:line="240" w:lineRule="auto"/>
        <w:ind w:left="567"/>
        <w:contextualSpacing w:val="0"/>
        <w:rPr>
          <w:rFonts w:ascii="Arial" w:hAnsi="Arial" w:cs="Arial"/>
          <w:b/>
          <w:sz w:val="24"/>
          <w:szCs w:val="24"/>
        </w:rPr>
      </w:pPr>
      <w:r w:rsidRPr="00A24F14">
        <w:rPr>
          <w:rFonts w:ascii="Arial" w:hAnsi="Arial" w:cs="Arial"/>
          <w:b/>
          <w:sz w:val="24"/>
          <w:szCs w:val="24"/>
        </w:rPr>
        <w:t>Documentation of the council's governance arrangements</w:t>
      </w:r>
      <w:r w:rsidRPr="00A24F14">
        <w:rPr>
          <w:rFonts w:ascii="Arial" w:hAnsi="Arial" w:cs="Arial"/>
          <w:sz w:val="24"/>
          <w:szCs w:val="24"/>
        </w:rPr>
        <w:t>: substantial</w:t>
      </w:r>
      <w:r w:rsidRPr="00A24F14">
        <w:rPr>
          <w:rFonts w:ascii="Arial" w:hAnsi="Arial" w:cs="Arial"/>
          <w:b/>
          <w:sz w:val="24"/>
          <w:szCs w:val="24"/>
        </w:rPr>
        <w:t xml:space="preserve"> </w:t>
      </w:r>
      <w:r w:rsidRPr="00A24F14">
        <w:rPr>
          <w:rFonts w:ascii="Arial" w:hAnsi="Arial" w:cs="Arial"/>
          <w:sz w:val="24"/>
          <w:szCs w:val="24"/>
        </w:rPr>
        <w:t>assurance</w:t>
      </w:r>
    </w:p>
    <w:p w:rsidR="00035C23" w:rsidRPr="00035C23" w:rsidRDefault="00681610" w:rsidP="00035C23">
      <w:pPr>
        <w:pStyle w:val="ListParagraph"/>
        <w:numPr>
          <w:ilvl w:val="1"/>
          <w:numId w:val="15"/>
        </w:numPr>
        <w:spacing w:before="120" w:after="120" w:line="240" w:lineRule="auto"/>
        <w:ind w:left="567" w:hanging="567"/>
        <w:contextualSpacing w:val="0"/>
        <w:rPr>
          <w:rFonts w:ascii="Arial" w:hAnsi="Arial" w:cs="Arial"/>
          <w:sz w:val="24"/>
          <w:szCs w:val="24"/>
        </w:rPr>
      </w:pPr>
      <w:r w:rsidRPr="00035C23">
        <w:rPr>
          <w:rFonts w:ascii="Arial" w:hAnsi="Arial" w:cs="Arial"/>
          <w:sz w:val="24"/>
          <w:szCs w:val="24"/>
        </w:rPr>
        <w:t>All of the documentation that would be expected to be in place to underpin constitutional decision-making and delegation of powers exists, as does most of the wider documentation required by the CIPFA/ SOLACE publication 'Good governance in local government: framework 2016'.</w:t>
      </w:r>
    </w:p>
    <w:p w:rsidR="00035C23" w:rsidRPr="00035C23" w:rsidRDefault="00681610" w:rsidP="00035C23">
      <w:pPr>
        <w:pStyle w:val="ListParagraph"/>
        <w:numPr>
          <w:ilvl w:val="1"/>
          <w:numId w:val="15"/>
        </w:numPr>
        <w:spacing w:before="120" w:after="120" w:line="240" w:lineRule="auto"/>
        <w:ind w:left="567" w:hanging="567"/>
        <w:contextualSpacing w:val="0"/>
        <w:rPr>
          <w:rFonts w:ascii="Arial" w:hAnsi="Arial" w:cs="Arial"/>
          <w:sz w:val="24"/>
          <w:szCs w:val="24"/>
        </w:rPr>
      </w:pPr>
      <w:r w:rsidRPr="00035C23">
        <w:rPr>
          <w:rFonts w:ascii="Arial" w:hAnsi="Arial" w:cs="Arial"/>
          <w:sz w:val="24"/>
          <w:szCs w:val="24"/>
        </w:rPr>
        <w:t xml:space="preserve">Most of this documentation is readily accessible on the council's intranet site, and users of the site are consistently directed to the single web-page holding the whole constitution. However many of the documents contained within the constitution have not been demonstrably reviewed and updated regularly, in some cases for several years. Although the Democratic Services manager is responsible for prompting reviews of this documentation, </w:t>
      </w:r>
      <w:r>
        <w:rPr>
          <w:rFonts w:ascii="Arial" w:hAnsi="Arial" w:cs="Arial"/>
          <w:sz w:val="24"/>
          <w:szCs w:val="24"/>
        </w:rPr>
        <w:t xml:space="preserve">the currency of some documents </w:t>
      </w:r>
      <w:r w:rsidRPr="00035C23">
        <w:rPr>
          <w:rFonts w:ascii="Arial" w:hAnsi="Arial" w:cs="Arial"/>
          <w:sz w:val="24"/>
          <w:szCs w:val="24"/>
        </w:rPr>
        <w:t xml:space="preserve">is reliant on officers with more specialist knowledge of some important areas, for example finance and procurement. </w:t>
      </w:r>
    </w:p>
    <w:p w:rsidR="005E72D1" w:rsidRPr="00A24F14" w:rsidRDefault="00681610" w:rsidP="00A63288">
      <w:pPr>
        <w:pStyle w:val="ListParagraph"/>
        <w:numPr>
          <w:ilvl w:val="1"/>
          <w:numId w:val="15"/>
        </w:numPr>
        <w:spacing w:before="120" w:after="120" w:line="240" w:lineRule="auto"/>
        <w:ind w:left="567" w:hanging="567"/>
        <w:contextualSpacing w:val="0"/>
        <w:rPr>
          <w:rFonts w:ascii="Arial" w:hAnsi="Arial" w:cs="Arial"/>
          <w:sz w:val="24"/>
          <w:szCs w:val="24"/>
        </w:rPr>
      </w:pPr>
      <w:r w:rsidRPr="00A63288">
        <w:rPr>
          <w:rFonts w:ascii="Arial" w:hAnsi="Arial" w:cs="Arial"/>
          <w:sz w:val="24"/>
          <w:szCs w:val="24"/>
        </w:rPr>
        <w:t xml:space="preserve">The head of service for </w:t>
      </w:r>
      <w:proofErr w:type="gramStart"/>
      <w:r w:rsidRPr="00A63288">
        <w:rPr>
          <w:rFonts w:ascii="Arial" w:hAnsi="Arial" w:cs="Arial"/>
          <w:sz w:val="24"/>
          <w:szCs w:val="24"/>
        </w:rPr>
        <w:t>Legal</w:t>
      </w:r>
      <w:proofErr w:type="gramEnd"/>
      <w:r w:rsidRPr="00A63288">
        <w:rPr>
          <w:rFonts w:ascii="Arial" w:hAnsi="Arial" w:cs="Arial"/>
          <w:sz w:val="24"/>
          <w:szCs w:val="24"/>
        </w:rPr>
        <w:t xml:space="preserve"> and Democratic Services intends to adopt a more systematic approach to ensure that each of the key documents in the council's governance framework is assigned clear ownership and subject to more rigorous information governance procedures.</w:t>
      </w:r>
    </w:p>
    <w:p w:rsidR="00681610" w:rsidRDefault="00681610">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321A20" w:rsidRPr="00A63288" w:rsidRDefault="00681610" w:rsidP="00681610">
      <w:pPr>
        <w:pStyle w:val="ListParagraph"/>
        <w:spacing w:before="120" w:after="120" w:line="240" w:lineRule="auto"/>
        <w:ind w:left="567"/>
        <w:contextualSpacing w:val="0"/>
        <w:rPr>
          <w:rFonts w:ascii="Arial" w:eastAsia="Times New Roman" w:hAnsi="Arial" w:cs="Arial"/>
          <w:sz w:val="24"/>
          <w:szCs w:val="24"/>
          <w:lang w:eastAsia="en-GB"/>
        </w:rPr>
      </w:pPr>
      <w:r w:rsidRPr="00A63288">
        <w:rPr>
          <w:rFonts w:ascii="Arial" w:eastAsia="Times New Roman" w:hAnsi="Arial" w:cs="Arial"/>
          <w:b/>
          <w:sz w:val="24"/>
          <w:szCs w:val="24"/>
          <w:lang w:eastAsia="en-GB"/>
        </w:rPr>
        <w:lastRenderedPageBreak/>
        <w:t>Preparation and use of the risk register</w:t>
      </w:r>
      <w:r w:rsidRPr="00A63288">
        <w:rPr>
          <w:rFonts w:ascii="Arial" w:eastAsia="Times New Roman" w:hAnsi="Arial" w:cs="Arial"/>
          <w:sz w:val="24"/>
          <w:szCs w:val="24"/>
          <w:lang w:eastAsia="en-GB"/>
        </w:rPr>
        <w:t>: substantial assurance</w:t>
      </w:r>
    </w:p>
    <w:p w:rsidR="00321A20" w:rsidRPr="0092369F" w:rsidRDefault="00681610" w:rsidP="0092369F">
      <w:pPr>
        <w:pStyle w:val="ListParagraph"/>
        <w:numPr>
          <w:ilvl w:val="1"/>
          <w:numId w:val="15"/>
        </w:numPr>
        <w:spacing w:before="120" w:after="120" w:line="240" w:lineRule="auto"/>
        <w:ind w:left="567" w:hanging="567"/>
        <w:contextualSpacing w:val="0"/>
        <w:rPr>
          <w:rFonts w:ascii="Arial" w:hAnsi="Arial" w:cs="Arial"/>
          <w:sz w:val="24"/>
          <w:szCs w:val="24"/>
        </w:rPr>
      </w:pPr>
      <w:r w:rsidRPr="0092369F">
        <w:rPr>
          <w:rFonts w:ascii="Arial" w:hAnsi="Arial" w:cs="Arial"/>
          <w:sz w:val="24"/>
          <w:szCs w:val="24"/>
        </w:rPr>
        <w:t>The process by which the corporate and service risk registers are prepared are still relatively new and, although there are differences in the extent to which it is understood by individual service</w:t>
      </w:r>
      <w:r>
        <w:rPr>
          <w:rFonts w:ascii="Arial" w:hAnsi="Arial" w:cs="Arial"/>
          <w:sz w:val="24"/>
          <w:szCs w:val="24"/>
        </w:rPr>
        <w:t>s</w:t>
      </w:r>
      <w:r w:rsidRPr="0092369F">
        <w:rPr>
          <w:rFonts w:ascii="Arial" w:hAnsi="Arial" w:cs="Arial"/>
          <w:sz w:val="24"/>
          <w:szCs w:val="24"/>
        </w:rPr>
        <w:t>, the arrangements are operating as intended</w:t>
      </w:r>
      <w:r w:rsidRPr="00551D03">
        <w:rPr>
          <w:rFonts w:ascii="Arial" w:hAnsi="Arial" w:cs="Arial"/>
          <w:sz w:val="24"/>
          <w:szCs w:val="24"/>
        </w:rPr>
        <w:t xml:space="preserve"> </w:t>
      </w:r>
      <w:r w:rsidRPr="0092369F">
        <w:rPr>
          <w:rFonts w:ascii="Arial" w:hAnsi="Arial" w:cs="Arial"/>
          <w:sz w:val="24"/>
          <w:szCs w:val="24"/>
        </w:rPr>
        <w:t xml:space="preserve">overall. Risks and opportunities are being identified, recorded and scored and controls and mitigating actions are </w:t>
      </w:r>
      <w:r>
        <w:rPr>
          <w:rFonts w:ascii="Arial" w:hAnsi="Arial" w:cs="Arial"/>
          <w:sz w:val="24"/>
          <w:szCs w:val="24"/>
        </w:rPr>
        <w:t>recorded</w:t>
      </w:r>
      <w:r w:rsidRPr="0092369F">
        <w:rPr>
          <w:rFonts w:ascii="Arial" w:hAnsi="Arial" w:cs="Arial"/>
          <w:sz w:val="24"/>
          <w:szCs w:val="24"/>
        </w:rPr>
        <w:t xml:space="preserve"> in service</w:t>
      </w:r>
      <w:r>
        <w:rPr>
          <w:rFonts w:ascii="Arial" w:hAnsi="Arial" w:cs="Arial"/>
          <w:sz w:val="24"/>
          <w:szCs w:val="24"/>
        </w:rPr>
        <w:t>s'</w:t>
      </w:r>
      <w:r w:rsidRPr="0092369F">
        <w:rPr>
          <w:rFonts w:ascii="Arial" w:hAnsi="Arial" w:cs="Arial"/>
          <w:sz w:val="24"/>
          <w:szCs w:val="24"/>
        </w:rPr>
        <w:t xml:space="preserve"> risk and opportunity registers.</w:t>
      </w:r>
    </w:p>
    <w:p w:rsidR="00781B31" w:rsidRPr="000507FC" w:rsidRDefault="00681610" w:rsidP="006723DF">
      <w:pPr>
        <w:pStyle w:val="ListParagraph"/>
        <w:numPr>
          <w:ilvl w:val="1"/>
          <w:numId w:val="15"/>
        </w:numPr>
        <w:spacing w:before="120" w:after="120" w:line="240" w:lineRule="auto"/>
        <w:ind w:left="567" w:hanging="567"/>
        <w:contextualSpacing w:val="0"/>
        <w:rPr>
          <w:rFonts w:ascii="Arial" w:hAnsi="Arial" w:cs="Arial"/>
          <w:sz w:val="24"/>
          <w:szCs w:val="24"/>
        </w:rPr>
      </w:pPr>
      <w:r w:rsidRPr="000507FC">
        <w:rPr>
          <w:rFonts w:ascii="Arial" w:hAnsi="Arial" w:cs="Arial"/>
          <w:sz w:val="24"/>
          <w:szCs w:val="24"/>
        </w:rPr>
        <w:t>A dedicated intranet site was created in October 2015 which provides clear guidance, advice and support to officers compiling the services' risk and opportunity registers. Additional briefings have been provided to officers who have requested them and specific queries are addressed by the information governance manager as they arise. There is clear sponsorship of the risk management arrangements by senior officers and members, and the corporate risk and opportunity register is presented quarterly to the Management Team, Cabinet Committee on Corporate Performance Improvement and Audit and Governance Committee.</w:t>
      </w:r>
    </w:p>
    <w:p w:rsidR="00552CAC" w:rsidRPr="00552CAC" w:rsidRDefault="00681610" w:rsidP="00552CAC">
      <w:pPr>
        <w:pStyle w:val="ListParagraph"/>
        <w:numPr>
          <w:ilvl w:val="1"/>
          <w:numId w:val="15"/>
        </w:numPr>
        <w:spacing w:before="120" w:after="120" w:line="240" w:lineRule="auto"/>
        <w:ind w:left="567" w:hanging="567"/>
        <w:contextualSpacing w:val="0"/>
        <w:rPr>
          <w:rFonts w:ascii="Arial" w:hAnsi="Arial" w:cs="Arial"/>
          <w:sz w:val="24"/>
          <w:szCs w:val="24"/>
        </w:rPr>
      </w:pPr>
      <w:r w:rsidRPr="0092369F">
        <w:rPr>
          <w:rFonts w:ascii="Arial" w:hAnsi="Arial" w:cs="Arial"/>
          <w:sz w:val="24"/>
          <w:szCs w:val="24"/>
        </w:rPr>
        <w:t>Whilst risk management is not a new process, the need to record individual risks and the</w:t>
      </w:r>
      <w:r>
        <w:rPr>
          <w:rFonts w:ascii="Arial" w:hAnsi="Arial" w:cs="Arial"/>
          <w:sz w:val="24"/>
          <w:szCs w:val="24"/>
        </w:rPr>
        <w:t>ir</w:t>
      </w:r>
      <w:r w:rsidRPr="0092369F">
        <w:rPr>
          <w:rFonts w:ascii="Arial" w:hAnsi="Arial" w:cs="Arial"/>
          <w:sz w:val="24"/>
          <w:szCs w:val="24"/>
        </w:rPr>
        <w:t xml:space="preserve"> implications </w:t>
      </w:r>
      <w:r>
        <w:rPr>
          <w:rFonts w:ascii="Arial" w:hAnsi="Arial" w:cs="Arial"/>
          <w:sz w:val="24"/>
          <w:szCs w:val="24"/>
        </w:rPr>
        <w:t xml:space="preserve">in service risk registers </w:t>
      </w:r>
      <w:r w:rsidRPr="0092369F">
        <w:rPr>
          <w:rFonts w:ascii="Arial" w:hAnsi="Arial" w:cs="Arial"/>
          <w:sz w:val="24"/>
          <w:szCs w:val="24"/>
        </w:rPr>
        <w:t>is</w:t>
      </w:r>
      <w:r>
        <w:rPr>
          <w:rFonts w:ascii="Arial" w:hAnsi="Arial" w:cs="Arial"/>
          <w:sz w:val="24"/>
          <w:szCs w:val="24"/>
        </w:rPr>
        <w:t xml:space="preserve"> new. Although </w:t>
      </w:r>
      <w:r w:rsidRPr="0092369F">
        <w:rPr>
          <w:rFonts w:ascii="Arial" w:hAnsi="Arial" w:cs="Arial"/>
          <w:sz w:val="24"/>
          <w:szCs w:val="24"/>
        </w:rPr>
        <w:t xml:space="preserve">the scoring methodology is generally understood and appropriately applied, </w:t>
      </w:r>
      <w:r>
        <w:rPr>
          <w:rFonts w:ascii="Arial" w:hAnsi="Arial" w:cs="Arial"/>
          <w:sz w:val="24"/>
          <w:szCs w:val="24"/>
        </w:rPr>
        <w:t>moderation by the d</w:t>
      </w:r>
      <w:r w:rsidRPr="00552CAC">
        <w:rPr>
          <w:rFonts w:ascii="Arial" w:hAnsi="Arial" w:cs="Arial"/>
          <w:sz w:val="24"/>
          <w:szCs w:val="24"/>
        </w:rPr>
        <w:t xml:space="preserve">irector of </w:t>
      </w:r>
      <w:r>
        <w:rPr>
          <w:rFonts w:ascii="Arial" w:hAnsi="Arial" w:cs="Arial"/>
          <w:sz w:val="24"/>
          <w:szCs w:val="24"/>
        </w:rPr>
        <w:t>g</w:t>
      </w:r>
      <w:r w:rsidRPr="00552CAC">
        <w:rPr>
          <w:rFonts w:ascii="Arial" w:hAnsi="Arial" w:cs="Arial"/>
          <w:sz w:val="24"/>
          <w:szCs w:val="24"/>
        </w:rPr>
        <w:t xml:space="preserve">overnance, </w:t>
      </w:r>
      <w:r>
        <w:rPr>
          <w:rFonts w:ascii="Arial" w:hAnsi="Arial" w:cs="Arial"/>
          <w:sz w:val="24"/>
          <w:szCs w:val="24"/>
        </w:rPr>
        <w:t>f</w:t>
      </w:r>
      <w:r w:rsidRPr="00552CAC">
        <w:rPr>
          <w:rFonts w:ascii="Arial" w:hAnsi="Arial" w:cs="Arial"/>
          <w:sz w:val="24"/>
          <w:szCs w:val="24"/>
        </w:rPr>
        <w:t xml:space="preserve">inance and </w:t>
      </w:r>
      <w:r>
        <w:rPr>
          <w:rFonts w:ascii="Arial" w:hAnsi="Arial" w:cs="Arial"/>
          <w:sz w:val="24"/>
          <w:szCs w:val="24"/>
        </w:rPr>
        <w:t>p</w:t>
      </w:r>
      <w:r w:rsidRPr="00552CAC">
        <w:rPr>
          <w:rFonts w:ascii="Arial" w:hAnsi="Arial" w:cs="Arial"/>
          <w:sz w:val="24"/>
          <w:szCs w:val="24"/>
        </w:rPr>
        <w:t xml:space="preserve">ublic </w:t>
      </w:r>
      <w:r>
        <w:rPr>
          <w:rFonts w:ascii="Arial" w:hAnsi="Arial" w:cs="Arial"/>
          <w:sz w:val="24"/>
          <w:szCs w:val="24"/>
        </w:rPr>
        <w:t>s</w:t>
      </w:r>
      <w:r w:rsidRPr="00552CAC">
        <w:rPr>
          <w:rFonts w:ascii="Arial" w:hAnsi="Arial" w:cs="Arial"/>
          <w:sz w:val="24"/>
          <w:szCs w:val="24"/>
        </w:rPr>
        <w:t>ervices</w:t>
      </w:r>
      <w:r w:rsidRPr="0092369F">
        <w:rPr>
          <w:rFonts w:ascii="Arial" w:hAnsi="Arial" w:cs="Arial"/>
          <w:sz w:val="24"/>
          <w:szCs w:val="24"/>
        </w:rPr>
        <w:t xml:space="preserve"> </w:t>
      </w:r>
      <w:r>
        <w:rPr>
          <w:rFonts w:ascii="Arial" w:hAnsi="Arial" w:cs="Arial"/>
          <w:sz w:val="24"/>
          <w:szCs w:val="24"/>
        </w:rPr>
        <w:t>and the head of l</w:t>
      </w:r>
      <w:r w:rsidRPr="00552CAC">
        <w:rPr>
          <w:rFonts w:ascii="Arial" w:hAnsi="Arial" w:cs="Arial"/>
          <w:sz w:val="24"/>
          <w:szCs w:val="24"/>
        </w:rPr>
        <w:t xml:space="preserve">egal </w:t>
      </w:r>
      <w:r>
        <w:rPr>
          <w:rFonts w:ascii="Arial" w:hAnsi="Arial" w:cs="Arial"/>
          <w:sz w:val="24"/>
          <w:szCs w:val="24"/>
        </w:rPr>
        <w:t>and d</w:t>
      </w:r>
      <w:r w:rsidRPr="00552CAC">
        <w:rPr>
          <w:rFonts w:ascii="Arial" w:hAnsi="Arial" w:cs="Arial"/>
          <w:sz w:val="24"/>
          <w:szCs w:val="24"/>
        </w:rPr>
        <w:t xml:space="preserve">emocratic </w:t>
      </w:r>
      <w:r>
        <w:rPr>
          <w:rFonts w:ascii="Arial" w:hAnsi="Arial" w:cs="Arial"/>
          <w:sz w:val="24"/>
          <w:szCs w:val="24"/>
        </w:rPr>
        <w:t>s</w:t>
      </w:r>
      <w:r w:rsidRPr="00552CAC">
        <w:rPr>
          <w:rFonts w:ascii="Arial" w:hAnsi="Arial" w:cs="Arial"/>
          <w:sz w:val="24"/>
          <w:szCs w:val="24"/>
        </w:rPr>
        <w:t>ervices</w:t>
      </w:r>
      <w:r>
        <w:rPr>
          <w:rFonts w:ascii="Arial" w:hAnsi="Arial" w:cs="Arial"/>
          <w:sz w:val="24"/>
          <w:szCs w:val="24"/>
        </w:rPr>
        <w:t xml:space="preserve"> results in some adjustments to risk scores as well as the addition of corporate risks not included in individual service risk registers. It is likely that feedback to heads of services on the decisions taken as the corporate risk and opportunity register is prepared would be beneficial.</w:t>
      </w:r>
    </w:p>
    <w:p w:rsidR="004E70C3" w:rsidRPr="00A24F14" w:rsidRDefault="00681610" w:rsidP="004E70C3">
      <w:pPr>
        <w:pStyle w:val="ListParagraph"/>
        <w:spacing w:before="120" w:after="120" w:line="240" w:lineRule="auto"/>
        <w:ind w:left="567"/>
        <w:contextualSpacing w:val="0"/>
        <w:rPr>
          <w:rFonts w:ascii="Arial" w:hAnsi="Arial" w:cs="Arial"/>
          <w:b/>
          <w:sz w:val="24"/>
          <w:szCs w:val="24"/>
        </w:rPr>
      </w:pPr>
      <w:r w:rsidRPr="00A24F14">
        <w:rPr>
          <w:rFonts w:ascii="Arial" w:eastAsia="Times New Roman" w:hAnsi="Arial" w:cs="Arial"/>
          <w:b/>
          <w:sz w:val="24"/>
          <w:szCs w:val="24"/>
          <w:lang w:eastAsia="en-GB"/>
        </w:rPr>
        <w:t>Case management: supervision and support to front-line social workers to ensure safeguarding of service users</w:t>
      </w:r>
      <w:r w:rsidRPr="00A24F14">
        <w:rPr>
          <w:rFonts w:ascii="Arial" w:hAnsi="Arial" w:cs="Arial"/>
          <w:sz w:val="24"/>
          <w:szCs w:val="24"/>
        </w:rPr>
        <w:t>: limited assurance</w:t>
      </w:r>
    </w:p>
    <w:p w:rsidR="004231AF" w:rsidRPr="00A24F14" w:rsidRDefault="00681610" w:rsidP="00D64848">
      <w:pPr>
        <w:pStyle w:val="ListParagraph"/>
        <w:numPr>
          <w:ilvl w:val="1"/>
          <w:numId w:val="15"/>
        </w:numPr>
        <w:spacing w:before="120" w:after="120" w:line="240" w:lineRule="auto"/>
        <w:ind w:left="567" w:hanging="567"/>
        <w:contextualSpacing w:val="0"/>
        <w:rPr>
          <w:rFonts w:ascii="Arial" w:hAnsi="Arial" w:cs="Arial"/>
          <w:sz w:val="24"/>
          <w:szCs w:val="24"/>
        </w:rPr>
      </w:pPr>
      <w:r w:rsidRPr="00A24F14">
        <w:rPr>
          <w:rFonts w:ascii="Arial" w:hAnsi="Arial" w:cs="Arial"/>
          <w:sz w:val="24"/>
          <w:szCs w:val="24"/>
        </w:rPr>
        <w:t xml:space="preserve">Controls designed to ensure staff are supported in maintaining their professional and personal development through management supervision are key to the quality of social care provided across the county. </w:t>
      </w:r>
    </w:p>
    <w:p w:rsidR="00D25DDD" w:rsidRPr="00A24F14" w:rsidRDefault="00681610" w:rsidP="00D25DDD">
      <w:pPr>
        <w:pStyle w:val="ListParagraph"/>
        <w:numPr>
          <w:ilvl w:val="1"/>
          <w:numId w:val="15"/>
        </w:numPr>
        <w:spacing w:before="120" w:after="120" w:line="240" w:lineRule="auto"/>
        <w:ind w:left="567" w:hanging="567"/>
        <w:contextualSpacing w:val="0"/>
        <w:rPr>
          <w:rFonts w:ascii="Arial" w:hAnsi="Arial" w:cs="Arial"/>
          <w:sz w:val="24"/>
          <w:szCs w:val="24"/>
        </w:rPr>
      </w:pPr>
      <w:r w:rsidRPr="00C13A75">
        <w:rPr>
          <w:rFonts w:ascii="Arial" w:hAnsi="Arial" w:cs="Arial"/>
          <w:sz w:val="24"/>
          <w:szCs w:val="24"/>
        </w:rPr>
        <w:t xml:space="preserve">The current supervision arrangements for social care across Adult Services are considered by management to be too bureaucratic to operate effectively and </w:t>
      </w:r>
      <w:r>
        <w:rPr>
          <w:rFonts w:ascii="Arial" w:hAnsi="Arial" w:cs="Arial"/>
          <w:sz w:val="24"/>
          <w:szCs w:val="24"/>
        </w:rPr>
        <w:t xml:space="preserve">are </w:t>
      </w:r>
      <w:r w:rsidRPr="00C13A75">
        <w:rPr>
          <w:rFonts w:ascii="Arial" w:hAnsi="Arial" w:cs="Arial"/>
          <w:sz w:val="24"/>
          <w:szCs w:val="24"/>
        </w:rPr>
        <w:t xml:space="preserve">inconsistent with the revised operational structure that incorporates advanced practitioners. Whilst they are comprehensive, the policies and procedures intended to support supervision meetings and managers' assessment of the adequacy and quality of supervision are regarded as </w:t>
      </w:r>
      <w:r w:rsidRPr="00A24F14">
        <w:rPr>
          <w:rFonts w:ascii="Arial" w:hAnsi="Arial" w:cs="Arial"/>
          <w:sz w:val="24"/>
          <w:szCs w:val="24"/>
        </w:rPr>
        <w:t xml:space="preserve">unduly onerous and are not being consistently followed. They are therefore being amended and the revised arrangements will reflect the new staff structure and the revised operational framework. A revised supervision policy and suite of supporting documents have been drafted and are being piloted in </w:t>
      </w:r>
      <w:r>
        <w:rPr>
          <w:rFonts w:ascii="Arial" w:hAnsi="Arial" w:cs="Arial"/>
          <w:sz w:val="24"/>
          <w:szCs w:val="24"/>
        </w:rPr>
        <w:t>draft form by several managers</w:t>
      </w:r>
      <w:r w:rsidRPr="00A24F14">
        <w:rPr>
          <w:rFonts w:ascii="Arial" w:hAnsi="Arial" w:cs="Arial"/>
          <w:sz w:val="24"/>
          <w:szCs w:val="24"/>
        </w:rPr>
        <w:t>. In the east of the county teams working with Newton Europe Ltd have also developed new ways of working, including holding weekly wellbeing meetings and case progression meetings, and feedback from the teams there is positive.</w:t>
      </w:r>
    </w:p>
    <w:p w:rsidR="00B148A4" w:rsidRPr="00A24F14" w:rsidRDefault="00681610" w:rsidP="00B148A4">
      <w:pPr>
        <w:pStyle w:val="ListParagraph"/>
        <w:numPr>
          <w:ilvl w:val="1"/>
          <w:numId w:val="15"/>
        </w:numPr>
        <w:spacing w:before="120" w:after="120" w:line="240" w:lineRule="auto"/>
        <w:ind w:left="567" w:hanging="567"/>
        <w:contextualSpacing w:val="0"/>
        <w:rPr>
          <w:rFonts w:ascii="Arial" w:hAnsi="Arial" w:cs="Arial"/>
          <w:sz w:val="24"/>
          <w:szCs w:val="24"/>
        </w:rPr>
      </w:pPr>
      <w:r w:rsidRPr="00A24F14">
        <w:rPr>
          <w:rFonts w:ascii="Arial" w:hAnsi="Arial" w:cs="Arial"/>
          <w:sz w:val="24"/>
          <w:szCs w:val="24"/>
        </w:rPr>
        <w:t>However the supervision policy and procedures actually operated by staff within Adult Services for the current year remain the older ones and it is against these that we tested compliance.</w:t>
      </w:r>
    </w:p>
    <w:p w:rsidR="000241DA" w:rsidRPr="00A24F14" w:rsidRDefault="00681610" w:rsidP="000241DA">
      <w:pPr>
        <w:pStyle w:val="ListParagraph"/>
        <w:numPr>
          <w:ilvl w:val="1"/>
          <w:numId w:val="15"/>
        </w:numPr>
        <w:spacing w:before="120" w:after="120" w:line="240" w:lineRule="auto"/>
        <w:ind w:left="567" w:hanging="567"/>
        <w:contextualSpacing w:val="0"/>
        <w:rPr>
          <w:rFonts w:ascii="Arial" w:hAnsi="Arial" w:cs="Arial"/>
          <w:sz w:val="24"/>
          <w:szCs w:val="24"/>
        </w:rPr>
      </w:pPr>
      <w:r w:rsidRPr="00A24F14">
        <w:rPr>
          <w:rFonts w:ascii="Arial" w:hAnsi="Arial" w:cs="Arial"/>
          <w:sz w:val="24"/>
          <w:szCs w:val="24"/>
        </w:rPr>
        <w:t xml:space="preserve">To sample supervision documentation we requested copies of their three most recent supervision records from 30 social workers but obtained responses from only 23. Of these, two were unable to provide any supervision records as their </w:t>
      </w:r>
      <w:r w:rsidRPr="00A24F14">
        <w:rPr>
          <w:rFonts w:ascii="Arial" w:hAnsi="Arial" w:cs="Arial"/>
          <w:sz w:val="24"/>
          <w:szCs w:val="24"/>
        </w:rPr>
        <w:lastRenderedPageBreak/>
        <w:t xml:space="preserve">supervision was not documented, and two were </w:t>
      </w:r>
      <w:r>
        <w:rPr>
          <w:rFonts w:ascii="Arial" w:hAnsi="Arial" w:cs="Arial"/>
          <w:sz w:val="24"/>
          <w:szCs w:val="24"/>
        </w:rPr>
        <w:t xml:space="preserve">recent </w:t>
      </w:r>
      <w:r w:rsidRPr="00A24F14">
        <w:rPr>
          <w:rFonts w:ascii="Arial" w:hAnsi="Arial" w:cs="Arial"/>
          <w:sz w:val="24"/>
          <w:szCs w:val="24"/>
        </w:rPr>
        <w:t>new starters who had not yet had any supervision. However the content of the personal supervision records we were able to test was generally appropriate and included all the elements expected.</w:t>
      </w:r>
    </w:p>
    <w:p w:rsidR="00D25DDD" w:rsidRPr="00A24F14" w:rsidRDefault="00681610" w:rsidP="00F56498">
      <w:pPr>
        <w:pStyle w:val="ListParagraph"/>
        <w:numPr>
          <w:ilvl w:val="1"/>
          <w:numId w:val="15"/>
        </w:numPr>
        <w:spacing w:before="120" w:after="120" w:line="240" w:lineRule="auto"/>
        <w:ind w:left="567" w:hanging="567"/>
        <w:contextualSpacing w:val="0"/>
        <w:rPr>
          <w:rFonts w:ascii="Arial" w:hAnsi="Arial" w:cs="Arial"/>
          <w:sz w:val="24"/>
          <w:szCs w:val="24"/>
        </w:rPr>
      </w:pPr>
      <w:r w:rsidRPr="00A24F14">
        <w:rPr>
          <w:rFonts w:ascii="Arial" w:hAnsi="Arial" w:cs="Arial"/>
          <w:sz w:val="24"/>
          <w:szCs w:val="24"/>
        </w:rPr>
        <w:t>Nonetheless supervision meetings are held too infrequently relative to the current policy, and supervision activity records are not adequately maintained or updated. Current supervision contracts are either lacking, or exist but are not reviewed.</w:t>
      </w:r>
    </w:p>
    <w:p w:rsidR="00116CB6" w:rsidRPr="00A24F14" w:rsidRDefault="00681610" w:rsidP="00F56498">
      <w:pPr>
        <w:pStyle w:val="ListParagraph"/>
        <w:numPr>
          <w:ilvl w:val="1"/>
          <w:numId w:val="15"/>
        </w:numPr>
        <w:spacing w:before="120" w:after="120" w:line="240" w:lineRule="auto"/>
        <w:ind w:left="567" w:hanging="567"/>
        <w:contextualSpacing w:val="0"/>
        <w:rPr>
          <w:rFonts w:ascii="Arial" w:hAnsi="Arial" w:cs="Arial"/>
          <w:sz w:val="24"/>
          <w:szCs w:val="24"/>
        </w:rPr>
      </w:pPr>
      <w:r w:rsidRPr="00A24F14">
        <w:rPr>
          <w:rFonts w:ascii="Arial" w:hAnsi="Arial" w:cs="Arial"/>
          <w:sz w:val="24"/>
          <w:szCs w:val="24"/>
        </w:rPr>
        <w:t>The annual quality assessment and case audit process is intended to monitor the quality and frequency of supervisions undertaken by team managers, and confirm that team managers are undertaking case audits appropriately. However of the nine managers we contacted, four did not respond, three were new in post, and two were unaware of the current requirement to undertake case audits.</w:t>
      </w:r>
      <w:r>
        <w:rPr>
          <w:rFonts w:ascii="Arial" w:hAnsi="Arial" w:cs="Arial"/>
          <w:sz w:val="24"/>
          <w:szCs w:val="24"/>
        </w:rPr>
        <w:t xml:space="preserve"> Under the revised policies case audits will be replaced by a three-monthly best practice review.</w:t>
      </w:r>
    </w:p>
    <w:p w:rsidR="00F32E78" w:rsidRPr="00A24F14" w:rsidRDefault="00681610" w:rsidP="002723D2">
      <w:pPr>
        <w:pStyle w:val="ListParagraph"/>
        <w:spacing w:before="120" w:after="120" w:line="240" w:lineRule="auto"/>
        <w:ind w:left="567"/>
        <w:contextualSpacing w:val="0"/>
        <w:rPr>
          <w:rFonts w:ascii="Arial" w:hAnsi="Arial" w:cs="Arial"/>
          <w:b/>
          <w:sz w:val="24"/>
          <w:szCs w:val="24"/>
        </w:rPr>
      </w:pPr>
      <w:r w:rsidRPr="00A24F14">
        <w:rPr>
          <w:rFonts w:ascii="Arial" w:eastAsia="Times New Roman" w:hAnsi="Arial" w:cs="Arial"/>
          <w:b/>
          <w:color w:val="000000"/>
          <w:sz w:val="24"/>
          <w:szCs w:val="24"/>
          <w:lang w:eastAsia="en-GB"/>
        </w:rPr>
        <w:t>Commissioning and oversight of commissioned public health service provision</w:t>
      </w:r>
      <w:r w:rsidRPr="00A24F14">
        <w:rPr>
          <w:rFonts w:ascii="Arial" w:eastAsia="Times New Roman" w:hAnsi="Arial" w:cs="Arial"/>
          <w:color w:val="000000"/>
          <w:sz w:val="24"/>
          <w:szCs w:val="24"/>
          <w:lang w:eastAsia="en-GB"/>
        </w:rPr>
        <w:t xml:space="preserve">: substantial </w:t>
      </w:r>
      <w:r w:rsidRPr="00A24F14">
        <w:rPr>
          <w:rFonts w:ascii="Arial" w:hAnsi="Arial" w:cs="Arial"/>
          <w:sz w:val="24"/>
          <w:szCs w:val="24"/>
        </w:rPr>
        <w:t>assurance</w:t>
      </w:r>
    </w:p>
    <w:p w:rsidR="00330EA7" w:rsidRPr="00A24F14" w:rsidRDefault="00681610" w:rsidP="00630782">
      <w:pPr>
        <w:pStyle w:val="ListParagraph"/>
        <w:numPr>
          <w:ilvl w:val="1"/>
          <w:numId w:val="15"/>
        </w:numPr>
        <w:spacing w:before="120" w:after="120" w:line="240" w:lineRule="auto"/>
        <w:ind w:left="567" w:hanging="567"/>
        <w:contextualSpacing w:val="0"/>
        <w:rPr>
          <w:rFonts w:ascii="Arial" w:hAnsi="Arial" w:cs="Arial"/>
          <w:sz w:val="24"/>
          <w:szCs w:val="24"/>
        </w:rPr>
      </w:pPr>
      <w:r w:rsidRPr="00A24F14">
        <w:rPr>
          <w:rFonts w:ascii="Arial" w:hAnsi="Arial" w:cs="Arial"/>
          <w:sz w:val="24"/>
          <w:szCs w:val="24"/>
        </w:rPr>
        <w:t xml:space="preserve">The Public Health team commissions a range of public health related services including mental health, sexual health and substance misuse services. Public health specialists commission and then monitor the activities of service providers under </w:t>
      </w:r>
      <w:r>
        <w:rPr>
          <w:rFonts w:ascii="Arial" w:hAnsi="Arial" w:cs="Arial"/>
          <w:sz w:val="24"/>
          <w:szCs w:val="24"/>
        </w:rPr>
        <w:t xml:space="preserve">a range of </w:t>
      </w:r>
      <w:r w:rsidRPr="00A24F14">
        <w:rPr>
          <w:rFonts w:ascii="Arial" w:hAnsi="Arial" w:cs="Arial"/>
          <w:sz w:val="24"/>
          <w:szCs w:val="24"/>
        </w:rPr>
        <w:t>contracts. As at June 2016 there were 36 contracts, nine with annual values over £1 million, and a further fifteen with annual values of between £100,000 and £1 million, managed by the Wellbeing, Prevention and Early Help service.</w:t>
      </w:r>
    </w:p>
    <w:p w:rsidR="00A655E2" w:rsidRPr="00A24F14" w:rsidRDefault="00681610" w:rsidP="00D511E2">
      <w:pPr>
        <w:pStyle w:val="ListParagraph"/>
        <w:numPr>
          <w:ilvl w:val="1"/>
          <w:numId w:val="15"/>
        </w:numPr>
        <w:spacing w:before="120" w:after="120" w:line="240" w:lineRule="auto"/>
        <w:ind w:left="567" w:hanging="567"/>
        <w:contextualSpacing w:val="0"/>
        <w:rPr>
          <w:rFonts w:ascii="Arial" w:hAnsi="Arial" w:cs="Arial"/>
          <w:sz w:val="24"/>
          <w:szCs w:val="24"/>
        </w:rPr>
      </w:pPr>
      <w:r w:rsidRPr="00A24F14">
        <w:rPr>
          <w:rFonts w:ascii="Arial" w:hAnsi="Arial" w:cs="Arial"/>
          <w:sz w:val="24"/>
          <w:szCs w:val="24"/>
        </w:rPr>
        <w:t>These contracts are well managed. For the contracts we tested</w:t>
      </w:r>
      <w:r>
        <w:rPr>
          <w:rFonts w:ascii="Arial" w:hAnsi="Arial" w:cs="Arial"/>
          <w:sz w:val="24"/>
          <w:szCs w:val="24"/>
        </w:rPr>
        <w:t>,</w:t>
      </w:r>
      <w:r w:rsidRPr="00A24F14">
        <w:rPr>
          <w:rFonts w:ascii="Arial" w:hAnsi="Arial" w:cs="Arial"/>
          <w:sz w:val="24"/>
          <w:szCs w:val="24"/>
        </w:rPr>
        <w:t xml:space="preserve"> detailed specifications and signed contracts are in place, there is evidence of regular contact with service providers, and performance is reviewed and addressed where necessary.</w:t>
      </w:r>
    </w:p>
    <w:p w:rsidR="002723D2" w:rsidRPr="00A24F14" w:rsidRDefault="00681610" w:rsidP="002723D2">
      <w:pPr>
        <w:pStyle w:val="ListParagraph"/>
        <w:spacing w:before="120" w:after="120" w:line="240" w:lineRule="auto"/>
        <w:ind w:left="567"/>
        <w:contextualSpacing w:val="0"/>
        <w:rPr>
          <w:rFonts w:ascii="Arial" w:hAnsi="Arial" w:cs="Arial"/>
          <w:b/>
          <w:sz w:val="24"/>
          <w:szCs w:val="24"/>
        </w:rPr>
      </w:pPr>
      <w:r w:rsidRPr="00A24F14">
        <w:rPr>
          <w:rFonts w:ascii="Arial" w:eastAsia="Times New Roman" w:hAnsi="Arial" w:cs="Arial"/>
          <w:b/>
          <w:color w:val="000000"/>
          <w:sz w:val="24"/>
          <w:szCs w:val="24"/>
          <w:lang w:eastAsia="en-GB"/>
        </w:rPr>
        <w:t>Operation of the Health and Wellbeing Board</w:t>
      </w:r>
      <w:r w:rsidRPr="00A24F14">
        <w:rPr>
          <w:rFonts w:ascii="Arial" w:eastAsia="Times New Roman" w:hAnsi="Arial" w:cs="Arial"/>
          <w:color w:val="000000"/>
          <w:sz w:val="24"/>
          <w:szCs w:val="24"/>
          <w:lang w:eastAsia="en-GB"/>
        </w:rPr>
        <w:t>:</w:t>
      </w:r>
      <w:r w:rsidRPr="00A24F14">
        <w:rPr>
          <w:rFonts w:ascii="Arial" w:eastAsia="Times New Roman" w:hAnsi="Arial" w:cs="Arial"/>
          <w:b/>
          <w:color w:val="000000"/>
          <w:sz w:val="24"/>
          <w:szCs w:val="24"/>
          <w:lang w:eastAsia="en-GB"/>
        </w:rPr>
        <w:t xml:space="preserve"> </w:t>
      </w:r>
      <w:r w:rsidRPr="00A24F14">
        <w:rPr>
          <w:rFonts w:ascii="Arial" w:eastAsia="Times New Roman" w:hAnsi="Arial" w:cs="Arial"/>
          <w:color w:val="000000"/>
          <w:sz w:val="24"/>
          <w:szCs w:val="24"/>
          <w:lang w:eastAsia="en-GB"/>
        </w:rPr>
        <w:t xml:space="preserve">substantial </w:t>
      </w:r>
      <w:r w:rsidRPr="00A24F14">
        <w:rPr>
          <w:rFonts w:ascii="Arial" w:hAnsi="Arial" w:cs="Arial"/>
          <w:sz w:val="24"/>
          <w:szCs w:val="24"/>
        </w:rPr>
        <w:t>assurance</w:t>
      </w:r>
    </w:p>
    <w:p w:rsidR="00064200" w:rsidRDefault="00681610" w:rsidP="001C748A">
      <w:pPr>
        <w:pStyle w:val="ListParagraph"/>
        <w:numPr>
          <w:ilvl w:val="1"/>
          <w:numId w:val="15"/>
        </w:numPr>
        <w:spacing w:before="120" w:after="120" w:line="240" w:lineRule="auto"/>
        <w:ind w:left="567" w:hanging="567"/>
        <w:contextualSpacing w:val="0"/>
        <w:rPr>
          <w:rFonts w:ascii="Arial" w:hAnsi="Arial" w:cs="Arial"/>
          <w:sz w:val="24"/>
          <w:szCs w:val="24"/>
        </w:rPr>
      </w:pPr>
      <w:r w:rsidRPr="00A24F14">
        <w:rPr>
          <w:rFonts w:ascii="Arial" w:hAnsi="Arial" w:cs="Arial"/>
          <w:sz w:val="24"/>
          <w:szCs w:val="24"/>
        </w:rPr>
        <w:t>The Lancashire Health and Wellbeing Board is a forum for key leaders from the health and social care services in Lancashire to work together to improve the health and wellbeing of the county's population and reduce its health inequalities. The board is a statutory body set up under the Health and Social Care Act 2012 and all the organisations specified in that act are represented. The board has been appropriately constituted and is acting in accordance with its terms of reference, in particular in relation to its development and review of the Health and Wellbeing Strategy.</w:t>
      </w:r>
    </w:p>
    <w:p w:rsidR="00C16E61" w:rsidRDefault="00681610" w:rsidP="00C16E61">
      <w:pPr>
        <w:pStyle w:val="ListParagraph"/>
        <w:spacing w:before="120" w:after="120" w:line="240" w:lineRule="auto"/>
        <w:ind w:left="567"/>
        <w:contextualSpacing w:val="0"/>
        <w:rPr>
          <w:rFonts w:ascii="Arial" w:hAnsi="Arial" w:cs="Arial"/>
          <w:sz w:val="24"/>
          <w:szCs w:val="24"/>
        </w:rPr>
      </w:pPr>
      <w:r w:rsidRPr="00C16E61">
        <w:rPr>
          <w:rFonts w:ascii="Arial" w:hAnsi="Arial" w:cs="Arial"/>
          <w:b/>
          <w:sz w:val="24"/>
          <w:szCs w:val="24"/>
        </w:rPr>
        <w:t>Provision of school places</w:t>
      </w:r>
      <w:r w:rsidRPr="00040FC9">
        <w:rPr>
          <w:rFonts w:ascii="Arial" w:hAnsi="Arial" w:cs="Arial"/>
          <w:sz w:val="24"/>
          <w:szCs w:val="24"/>
        </w:rPr>
        <w:t>: full assurance</w:t>
      </w:r>
    </w:p>
    <w:p w:rsidR="00617C97" w:rsidRPr="00C16E61" w:rsidRDefault="00681610" w:rsidP="00617C97">
      <w:pPr>
        <w:pStyle w:val="ListParagraph"/>
        <w:numPr>
          <w:ilvl w:val="1"/>
          <w:numId w:val="15"/>
        </w:numPr>
        <w:spacing w:before="120" w:after="120" w:line="240" w:lineRule="auto"/>
        <w:ind w:left="567" w:hanging="567"/>
        <w:contextualSpacing w:val="0"/>
        <w:rPr>
          <w:rFonts w:ascii="Arial" w:hAnsi="Arial" w:cs="Arial"/>
          <w:sz w:val="24"/>
          <w:szCs w:val="24"/>
        </w:rPr>
      </w:pPr>
      <w:r w:rsidRPr="00597EF4">
        <w:rPr>
          <w:rFonts w:ascii="Arial" w:hAnsi="Arial" w:cs="Arial"/>
          <w:sz w:val="24"/>
          <w:szCs w:val="24"/>
        </w:rPr>
        <w:t xml:space="preserve">The School Planning Team is part of </w:t>
      </w:r>
      <w:r>
        <w:rPr>
          <w:rFonts w:ascii="Arial" w:hAnsi="Arial" w:cs="Arial"/>
          <w:sz w:val="24"/>
          <w:szCs w:val="24"/>
        </w:rPr>
        <w:t>the c</w:t>
      </w:r>
      <w:r w:rsidRPr="00597EF4">
        <w:rPr>
          <w:rFonts w:ascii="Arial" w:hAnsi="Arial" w:cs="Arial"/>
          <w:sz w:val="24"/>
          <w:szCs w:val="24"/>
        </w:rPr>
        <w:t xml:space="preserve">ouncil's Asset Management Service and is responsible for ensuring that the </w:t>
      </w:r>
      <w:r>
        <w:rPr>
          <w:rFonts w:ascii="Arial" w:hAnsi="Arial" w:cs="Arial"/>
          <w:sz w:val="24"/>
          <w:szCs w:val="24"/>
        </w:rPr>
        <w:t>c</w:t>
      </w:r>
      <w:r w:rsidRPr="00597EF4">
        <w:rPr>
          <w:rFonts w:ascii="Arial" w:hAnsi="Arial" w:cs="Arial"/>
          <w:sz w:val="24"/>
          <w:szCs w:val="24"/>
        </w:rPr>
        <w:t xml:space="preserve">ouncil meets its statutory duty </w:t>
      </w:r>
      <w:r>
        <w:rPr>
          <w:rFonts w:ascii="Arial" w:hAnsi="Arial" w:cs="Arial"/>
          <w:sz w:val="24"/>
          <w:szCs w:val="24"/>
        </w:rPr>
        <w:t xml:space="preserve">to provide </w:t>
      </w:r>
      <w:r w:rsidRPr="00597EF4">
        <w:rPr>
          <w:rFonts w:ascii="Arial" w:hAnsi="Arial" w:cs="Arial"/>
          <w:sz w:val="24"/>
          <w:szCs w:val="24"/>
        </w:rPr>
        <w:t>sufficient primary and secondary school places in mainstream schools.</w:t>
      </w:r>
      <w:r>
        <w:rPr>
          <w:rFonts w:ascii="Arial" w:hAnsi="Arial" w:cs="Arial"/>
          <w:sz w:val="24"/>
          <w:szCs w:val="24"/>
        </w:rPr>
        <w:t xml:space="preserve"> Overall, the team operates robust controls to ensure that it meets its responsibilities and manages the risks to its service.</w:t>
      </w:r>
    </w:p>
    <w:p w:rsidR="001637CA" w:rsidRDefault="00681610" w:rsidP="005135B5">
      <w:pPr>
        <w:pStyle w:val="ListParagraph"/>
        <w:numPr>
          <w:ilvl w:val="1"/>
          <w:numId w:val="15"/>
        </w:numPr>
        <w:spacing w:before="120" w:after="120" w:line="240" w:lineRule="auto"/>
        <w:ind w:left="567" w:hanging="567"/>
        <w:contextualSpacing w:val="0"/>
        <w:rPr>
          <w:rFonts w:ascii="Arial" w:hAnsi="Arial" w:cs="Arial"/>
          <w:sz w:val="24"/>
          <w:szCs w:val="24"/>
        </w:rPr>
      </w:pPr>
      <w:r w:rsidRPr="00A100AF">
        <w:rPr>
          <w:rFonts w:ascii="Arial" w:hAnsi="Arial" w:cs="Arial"/>
          <w:sz w:val="24"/>
          <w:szCs w:val="24"/>
        </w:rPr>
        <w:t xml:space="preserve">The </w:t>
      </w:r>
      <w:r>
        <w:rPr>
          <w:rFonts w:ascii="Arial" w:hAnsi="Arial" w:cs="Arial"/>
          <w:sz w:val="24"/>
          <w:szCs w:val="24"/>
        </w:rPr>
        <w:t>team</w:t>
      </w:r>
      <w:r w:rsidRPr="00A100AF">
        <w:rPr>
          <w:rFonts w:ascii="Arial" w:hAnsi="Arial" w:cs="Arial"/>
          <w:sz w:val="24"/>
          <w:szCs w:val="24"/>
        </w:rPr>
        <w:t xml:space="preserve"> compiles, collates and analyses relevant data to plan and commission school places for the whole county, generating the council's school capital programme</w:t>
      </w:r>
      <w:r>
        <w:rPr>
          <w:rFonts w:ascii="Arial" w:hAnsi="Arial" w:cs="Arial"/>
          <w:sz w:val="24"/>
          <w:szCs w:val="24"/>
        </w:rPr>
        <w:t xml:space="preserve">, and operates </w:t>
      </w:r>
      <w:r w:rsidRPr="00C16E61">
        <w:rPr>
          <w:rFonts w:ascii="Arial" w:hAnsi="Arial" w:cs="Arial"/>
          <w:sz w:val="24"/>
          <w:szCs w:val="24"/>
        </w:rPr>
        <w:t xml:space="preserve">a comprehensive process to ensure that forecasting information </w:t>
      </w:r>
      <w:r>
        <w:rPr>
          <w:rFonts w:ascii="Arial" w:hAnsi="Arial" w:cs="Arial"/>
          <w:sz w:val="24"/>
          <w:szCs w:val="24"/>
        </w:rPr>
        <w:t>is accurate.</w:t>
      </w:r>
      <w:r w:rsidRPr="00A100AF">
        <w:rPr>
          <w:rFonts w:ascii="Arial" w:hAnsi="Arial" w:cs="Arial"/>
          <w:sz w:val="24"/>
          <w:szCs w:val="24"/>
        </w:rPr>
        <w:t xml:space="preserve"> </w:t>
      </w:r>
      <w:r w:rsidRPr="00C16E61">
        <w:rPr>
          <w:rFonts w:ascii="Arial" w:hAnsi="Arial" w:cs="Arial"/>
          <w:sz w:val="24"/>
          <w:szCs w:val="24"/>
        </w:rPr>
        <w:t xml:space="preserve">The strategy for the provision of school places is </w:t>
      </w:r>
      <w:r w:rsidRPr="00A100AF">
        <w:rPr>
          <w:rFonts w:ascii="Arial" w:hAnsi="Arial" w:cs="Arial"/>
          <w:sz w:val="24"/>
          <w:szCs w:val="24"/>
        </w:rPr>
        <w:t xml:space="preserve">normally </w:t>
      </w:r>
      <w:r w:rsidRPr="00A100AF">
        <w:rPr>
          <w:rFonts w:ascii="Arial" w:hAnsi="Arial" w:cs="Arial"/>
          <w:sz w:val="24"/>
          <w:szCs w:val="24"/>
        </w:rPr>
        <w:lastRenderedPageBreak/>
        <w:t>reviewed on an annual basis but</w:t>
      </w:r>
      <w:r>
        <w:rPr>
          <w:rFonts w:ascii="Arial" w:hAnsi="Arial" w:cs="Arial"/>
          <w:sz w:val="24"/>
          <w:szCs w:val="24"/>
        </w:rPr>
        <w:t>,</w:t>
      </w:r>
      <w:r w:rsidRPr="00A100AF">
        <w:rPr>
          <w:rFonts w:ascii="Arial" w:hAnsi="Arial" w:cs="Arial"/>
          <w:sz w:val="24"/>
          <w:szCs w:val="24"/>
        </w:rPr>
        <w:t xml:space="preserve"> </w:t>
      </w:r>
      <w:r>
        <w:rPr>
          <w:rFonts w:ascii="Arial" w:hAnsi="Arial" w:cs="Arial"/>
          <w:sz w:val="24"/>
          <w:szCs w:val="24"/>
        </w:rPr>
        <w:t xml:space="preserve">this </w:t>
      </w:r>
      <w:r w:rsidRPr="00A100AF">
        <w:rPr>
          <w:rFonts w:ascii="Arial" w:hAnsi="Arial" w:cs="Arial"/>
          <w:sz w:val="24"/>
          <w:szCs w:val="24"/>
        </w:rPr>
        <w:t>was not undertaken in 2015</w:t>
      </w:r>
      <w:r>
        <w:rPr>
          <w:rFonts w:ascii="Arial" w:hAnsi="Arial" w:cs="Arial"/>
          <w:sz w:val="24"/>
          <w:szCs w:val="24"/>
        </w:rPr>
        <w:t xml:space="preserve"> whilst the team was restructured</w:t>
      </w:r>
      <w:r w:rsidRPr="00A100AF">
        <w:rPr>
          <w:rFonts w:ascii="Arial" w:hAnsi="Arial" w:cs="Arial"/>
          <w:sz w:val="24"/>
          <w:szCs w:val="24"/>
        </w:rPr>
        <w:t xml:space="preserve">. The strategy is currently being </w:t>
      </w:r>
      <w:r>
        <w:rPr>
          <w:rFonts w:ascii="Arial" w:hAnsi="Arial" w:cs="Arial"/>
          <w:sz w:val="24"/>
          <w:szCs w:val="24"/>
        </w:rPr>
        <w:t>re</w:t>
      </w:r>
      <w:r w:rsidRPr="00A100AF">
        <w:rPr>
          <w:rFonts w:ascii="Arial" w:hAnsi="Arial" w:cs="Arial"/>
          <w:sz w:val="24"/>
          <w:szCs w:val="24"/>
        </w:rPr>
        <w:t xml:space="preserve">drafted and will </w:t>
      </w:r>
      <w:r>
        <w:rPr>
          <w:rFonts w:ascii="Arial" w:hAnsi="Arial" w:cs="Arial"/>
          <w:sz w:val="24"/>
          <w:szCs w:val="24"/>
        </w:rPr>
        <w:t>be</w:t>
      </w:r>
      <w:r w:rsidRPr="00A100AF">
        <w:rPr>
          <w:rFonts w:ascii="Arial" w:hAnsi="Arial" w:cs="Arial"/>
          <w:sz w:val="24"/>
          <w:szCs w:val="24"/>
        </w:rPr>
        <w:t xml:space="preserve"> published in April 2017.</w:t>
      </w:r>
    </w:p>
    <w:p w:rsidR="00597EF4" w:rsidRPr="00A100AF" w:rsidRDefault="00681610" w:rsidP="005135B5">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The team</w:t>
      </w:r>
      <w:r w:rsidRPr="00A100AF">
        <w:rPr>
          <w:rFonts w:ascii="Arial" w:hAnsi="Arial" w:cs="Arial"/>
          <w:sz w:val="24"/>
          <w:szCs w:val="24"/>
        </w:rPr>
        <w:t xml:space="preserve"> liaises with district councils</w:t>
      </w:r>
      <w:r>
        <w:rPr>
          <w:rFonts w:ascii="Arial" w:hAnsi="Arial" w:cs="Arial"/>
          <w:sz w:val="24"/>
          <w:szCs w:val="24"/>
        </w:rPr>
        <w:t xml:space="preserve"> and</w:t>
      </w:r>
      <w:r w:rsidRPr="00A100AF">
        <w:rPr>
          <w:rFonts w:ascii="Arial" w:hAnsi="Arial" w:cs="Arial"/>
          <w:sz w:val="24"/>
          <w:szCs w:val="24"/>
        </w:rPr>
        <w:t xml:space="preserve"> housing developers to ensure that education infrastructure is supported by housing development contributions or a community infrastructure levy agreement. It also completes the annual statutory return to th</w:t>
      </w:r>
      <w:r>
        <w:rPr>
          <w:rFonts w:ascii="Arial" w:hAnsi="Arial" w:cs="Arial"/>
          <w:sz w:val="24"/>
          <w:szCs w:val="24"/>
        </w:rPr>
        <w:t>e Department for Education addressing</w:t>
      </w:r>
      <w:r w:rsidRPr="001637CA">
        <w:rPr>
          <w:rFonts w:ascii="Arial" w:hAnsi="Arial" w:cs="Arial"/>
          <w:sz w:val="24"/>
          <w:szCs w:val="24"/>
        </w:rPr>
        <w:t xml:space="preserve"> </w:t>
      </w:r>
      <w:r w:rsidRPr="00A100AF">
        <w:rPr>
          <w:rFonts w:ascii="Arial" w:hAnsi="Arial" w:cs="Arial"/>
          <w:sz w:val="24"/>
          <w:szCs w:val="24"/>
        </w:rPr>
        <w:t>school capacity and places</w:t>
      </w:r>
      <w:r>
        <w:rPr>
          <w:rFonts w:ascii="Arial" w:hAnsi="Arial" w:cs="Arial"/>
          <w:sz w:val="24"/>
          <w:szCs w:val="24"/>
        </w:rPr>
        <w:t xml:space="preserve"> in the county</w:t>
      </w:r>
      <w:r w:rsidRPr="00A100AF">
        <w:rPr>
          <w:rFonts w:ascii="Arial" w:hAnsi="Arial" w:cs="Arial"/>
          <w:sz w:val="24"/>
          <w:szCs w:val="24"/>
        </w:rPr>
        <w:t>.</w:t>
      </w:r>
    </w:p>
    <w:p w:rsidR="00FC6812" w:rsidRDefault="00681610" w:rsidP="00FC6812">
      <w:pPr>
        <w:pStyle w:val="ListParagraph"/>
        <w:spacing w:before="120" w:after="120" w:line="240" w:lineRule="auto"/>
        <w:ind w:left="567"/>
        <w:contextualSpacing w:val="0"/>
        <w:rPr>
          <w:rFonts w:ascii="Arial" w:hAnsi="Arial" w:cs="Arial"/>
          <w:sz w:val="24"/>
          <w:szCs w:val="24"/>
        </w:rPr>
      </w:pPr>
      <w:r w:rsidRPr="00770D0F">
        <w:rPr>
          <w:rFonts w:ascii="Arial" w:eastAsia="Times New Roman" w:hAnsi="Arial" w:cs="Arial"/>
          <w:b/>
          <w:color w:val="000000"/>
          <w:sz w:val="24"/>
          <w:szCs w:val="24"/>
          <w:lang w:eastAsia="en-GB"/>
        </w:rPr>
        <w:t>Adequacy of the plans in place to address emergencies and civil contingencies</w:t>
      </w:r>
      <w:r w:rsidRPr="00770D0F">
        <w:rPr>
          <w:rFonts w:ascii="Arial" w:eastAsia="Times New Roman" w:hAnsi="Arial" w:cs="Arial"/>
          <w:color w:val="000000"/>
          <w:sz w:val="24"/>
          <w:szCs w:val="24"/>
          <w:lang w:eastAsia="en-GB"/>
        </w:rPr>
        <w:t>:</w:t>
      </w:r>
      <w:r>
        <w:rPr>
          <w:rFonts w:ascii="Arial" w:eastAsia="Times New Roman" w:hAnsi="Arial" w:cs="Arial"/>
          <w:color w:val="000000"/>
          <w:lang w:eastAsia="en-GB"/>
        </w:rPr>
        <w:t xml:space="preserve"> </w:t>
      </w:r>
      <w:r w:rsidRPr="00A24F14">
        <w:rPr>
          <w:rFonts w:ascii="Arial" w:eastAsia="Times New Roman" w:hAnsi="Arial" w:cs="Arial"/>
          <w:color w:val="000000"/>
          <w:sz w:val="24"/>
          <w:szCs w:val="24"/>
          <w:lang w:eastAsia="en-GB"/>
        </w:rPr>
        <w:t>substantial assuranc</w:t>
      </w:r>
      <w:bookmarkStart w:id="0" w:name="_GoBack"/>
      <w:bookmarkEnd w:id="0"/>
      <w:r w:rsidRPr="00A24F14">
        <w:rPr>
          <w:rFonts w:ascii="Arial" w:eastAsia="Times New Roman" w:hAnsi="Arial" w:cs="Arial"/>
          <w:color w:val="000000"/>
          <w:sz w:val="24"/>
          <w:szCs w:val="24"/>
          <w:lang w:eastAsia="en-GB"/>
        </w:rPr>
        <w:t>e</w:t>
      </w:r>
    </w:p>
    <w:p w:rsidR="00875945" w:rsidRPr="00EF6233" w:rsidRDefault="00681610" w:rsidP="00F4442E">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 xml:space="preserve">We assessed the </w:t>
      </w:r>
      <w:r w:rsidRPr="00EF6233">
        <w:rPr>
          <w:rFonts w:ascii="Arial" w:hAnsi="Arial" w:cs="Arial"/>
          <w:sz w:val="24"/>
          <w:szCs w:val="24"/>
        </w:rPr>
        <w:t xml:space="preserve">arrangements in place to respond to emergencies, ensure continuity of business and comply with the </w:t>
      </w:r>
      <w:r>
        <w:rPr>
          <w:rFonts w:ascii="Arial" w:hAnsi="Arial" w:cs="Arial"/>
          <w:sz w:val="24"/>
          <w:szCs w:val="24"/>
        </w:rPr>
        <w:t xml:space="preserve">Civil Contingencies Act. </w:t>
      </w:r>
      <w:r w:rsidRPr="00EF6233">
        <w:rPr>
          <w:rFonts w:ascii="Arial" w:hAnsi="Arial" w:cs="Arial"/>
          <w:sz w:val="24"/>
          <w:szCs w:val="24"/>
        </w:rPr>
        <w:t xml:space="preserve">The council is a 'category 1 responder' under the Act and is therefore central to the response to emergencies within the county and subject to the full set of civil protection duties defined by the Act. These duties include the assessment of risk, maintaining emergency response plans, ensuring </w:t>
      </w:r>
      <w:r>
        <w:rPr>
          <w:rFonts w:ascii="Arial" w:hAnsi="Arial" w:cs="Arial"/>
          <w:sz w:val="24"/>
          <w:szCs w:val="24"/>
        </w:rPr>
        <w:t>as</w:t>
      </w:r>
      <w:r w:rsidRPr="00EF6233">
        <w:rPr>
          <w:rFonts w:ascii="Arial" w:hAnsi="Arial" w:cs="Arial"/>
          <w:sz w:val="24"/>
          <w:szCs w:val="24"/>
        </w:rPr>
        <w:t xml:space="preserve"> far as </w:t>
      </w:r>
      <w:r>
        <w:rPr>
          <w:rFonts w:ascii="Arial" w:hAnsi="Arial" w:cs="Arial"/>
          <w:sz w:val="24"/>
          <w:szCs w:val="24"/>
        </w:rPr>
        <w:t xml:space="preserve">possible that </w:t>
      </w:r>
      <w:r w:rsidRPr="00EF6233">
        <w:rPr>
          <w:rFonts w:ascii="Arial" w:hAnsi="Arial" w:cs="Arial"/>
          <w:sz w:val="24"/>
          <w:szCs w:val="24"/>
        </w:rPr>
        <w:t xml:space="preserve">the </w:t>
      </w:r>
      <w:r>
        <w:rPr>
          <w:rFonts w:ascii="Arial" w:hAnsi="Arial" w:cs="Arial"/>
          <w:sz w:val="24"/>
          <w:szCs w:val="24"/>
        </w:rPr>
        <w:t>c</w:t>
      </w:r>
      <w:r w:rsidRPr="00EF6233">
        <w:rPr>
          <w:rFonts w:ascii="Arial" w:hAnsi="Arial" w:cs="Arial"/>
          <w:sz w:val="24"/>
          <w:szCs w:val="24"/>
        </w:rPr>
        <w:t>ouncil is able to continue to perform its functions, communicating with the public, and advising and assisting business and voluntary sectors. The c</w:t>
      </w:r>
      <w:r>
        <w:rPr>
          <w:rFonts w:ascii="Arial" w:hAnsi="Arial" w:cs="Arial"/>
          <w:sz w:val="24"/>
          <w:szCs w:val="24"/>
        </w:rPr>
        <w:t>ouncil'</w:t>
      </w:r>
      <w:r w:rsidRPr="00EF6233">
        <w:rPr>
          <w:rFonts w:ascii="Arial" w:hAnsi="Arial" w:cs="Arial"/>
          <w:sz w:val="24"/>
          <w:szCs w:val="24"/>
        </w:rPr>
        <w:t xml:space="preserve">s Emergency Planning, Resilience and Response Framework clearly defines the plans the council </w:t>
      </w:r>
      <w:r>
        <w:rPr>
          <w:rFonts w:ascii="Arial" w:hAnsi="Arial" w:cs="Arial"/>
          <w:sz w:val="24"/>
          <w:szCs w:val="24"/>
        </w:rPr>
        <w:t xml:space="preserve">is putting </w:t>
      </w:r>
      <w:r w:rsidRPr="00EF6233">
        <w:rPr>
          <w:rFonts w:ascii="Arial" w:hAnsi="Arial" w:cs="Arial"/>
          <w:sz w:val="24"/>
          <w:szCs w:val="24"/>
        </w:rPr>
        <w:t xml:space="preserve">in place to enable it to respond to incidents.  </w:t>
      </w:r>
    </w:p>
    <w:p w:rsidR="00EF6233" w:rsidRPr="00EF6233" w:rsidRDefault="00681610" w:rsidP="00EF6233">
      <w:pPr>
        <w:pStyle w:val="ListParagraph"/>
        <w:numPr>
          <w:ilvl w:val="1"/>
          <w:numId w:val="15"/>
        </w:numPr>
        <w:spacing w:before="120" w:after="120" w:line="240" w:lineRule="auto"/>
        <w:ind w:left="567" w:hanging="567"/>
        <w:contextualSpacing w:val="0"/>
        <w:rPr>
          <w:rFonts w:ascii="Arial" w:hAnsi="Arial" w:cs="Arial"/>
          <w:sz w:val="24"/>
          <w:szCs w:val="24"/>
        </w:rPr>
      </w:pPr>
      <w:r w:rsidRPr="00EF6233">
        <w:rPr>
          <w:rFonts w:ascii="Arial" w:hAnsi="Arial" w:cs="Arial"/>
          <w:sz w:val="24"/>
          <w:szCs w:val="24"/>
        </w:rPr>
        <w:t xml:space="preserve">There are good practices </w:t>
      </w:r>
      <w:r>
        <w:rPr>
          <w:rFonts w:ascii="Arial" w:hAnsi="Arial" w:cs="Arial"/>
          <w:sz w:val="24"/>
          <w:szCs w:val="24"/>
        </w:rPr>
        <w:t xml:space="preserve">already </w:t>
      </w:r>
      <w:r w:rsidRPr="00EF6233">
        <w:rPr>
          <w:rFonts w:ascii="Arial" w:hAnsi="Arial" w:cs="Arial"/>
          <w:sz w:val="24"/>
          <w:szCs w:val="24"/>
        </w:rPr>
        <w:t xml:space="preserve">in place to </w:t>
      </w:r>
      <w:r>
        <w:rPr>
          <w:rFonts w:ascii="Arial" w:hAnsi="Arial" w:cs="Arial"/>
          <w:sz w:val="24"/>
          <w:szCs w:val="24"/>
        </w:rPr>
        <w:t>en</w:t>
      </w:r>
      <w:r w:rsidRPr="00EF6233">
        <w:rPr>
          <w:rFonts w:ascii="Arial" w:hAnsi="Arial" w:cs="Arial"/>
          <w:sz w:val="24"/>
          <w:szCs w:val="24"/>
        </w:rPr>
        <w:t xml:space="preserve">sure that emergency response plans are effective, viable, and up to date. </w:t>
      </w:r>
      <w:r>
        <w:rPr>
          <w:rFonts w:ascii="Arial" w:hAnsi="Arial" w:cs="Arial"/>
          <w:sz w:val="24"/>
          <w:szCs w:val="24"/>
        </w:rPr>
        <w:t xml:space="preserve">There are some areas where compliance </w:t>
      </w:r>
      <w:r w:rsidRPr="00EF6233">
        <w:rPr>
          <w:rFonts w:ascii="Arial" w:hAnsi="Arial" w:cs="Arial"/>
          <w:sz w:val="24"/>
          <w:szCs w:val="24"/>
        </w:rPr>
        <w:t xml:space="preserve">with the </w:t>
      </w:r>
      <w:r>
        <w:rPr>
          <w:rFonts w:ascii="Arial" w:hAnsi="Arial" w:cs="Arial"/>
          <w:sz w:val="24"/>
          <w:szCs w:val="24"/>
        </w:rPr>
        <w:t>Civil Contingencies Act could be further enhanced but these have already been identified by management and action plans have been put in place.</w:t>
      </w:r>
    </w:p>
    <w:p w:rsidR="005D15F9" w:rsidRPr="00A24F14" w:rsidRDefault="00681610" w:rsidP="005D15F9">
      <w:pPr>
        <w:pStyle w:val="ListParagraph"/>
        <w:spacing w:before="120" w:after="120" w:line="240" w:lineRule="auto"/>
        <w:ind w:left="567"/>
        <w:contextualSpacing w:val="0"/>
        <w:rPr>
          <w:rFonts w:ascii="Arial" w:eastAsia="Times New Roman" w:hAnsi="Arial" w:cs="Arial"/>
          <w:b/>
          <w:color w:val="000000"/>
          <w:sz w:val="24"/>
          <w:szCs w:val="24"/>
          <w:lang w:eastAsia="en-GB"/>
        </w:rPr>
      </w:pPr>
      <w:r w:rsidRPr="00A24F14">
        <w:rPr>
          <w:rFonts w:ascii="Arial" w:eastAsia="Times New Roman" w:hAnsi="Arial" w:cs="Arial"/>
          <w:b/>
          <w:color w:val="000000"/>
          <w:sz w:val="24"/>
          <w:szCs w:val="24"/>
          <w:lang w:eastAsia="en-GB"/>
        </w:rPr>
        <w:t>Monitoring of the contract with BTLS</w:t>
      </w:r>
      <w:r w:rsidRPr="00A24F14">
        <w:rPr>
          <w:rFonts w:ascii="Arial" w:eastAsia="Times New Roman" w:hAnsi="Arial" w:cs="Arial"/>
          <w:color w:val="000000"/>
          <w:sz w:val="24"/>
          <w:szCs w:val="24"/>
          <w:lang w:eastAsia="en-GB"/>
        </w:rPr>
        <w:t>: substantial assurance</w:t>
      </w:r>
    </w:p>
    <w:p w:rsidR="00112D1D" w:rsidRDefault="00681610" w:rsidP="00555C29">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On</w:t>
      </w:r>
      <w:r w:rsidRPr="00112D1D">
        <w:rPr>
          <w:rFonts w:ascii="Arial" w:hAnsi="Arial" w:cs="Arial"/>
          <w:sz w:val="24"/>
          <w:szCs w:val="24"/>
        </w:rPr>
        <w:t xml:space="preserve"> 1 April 2014 the council's partnership with British Telecommunications plc changed and became BT Lancashire Services Ltd (BTLS), a company wholly owned </w:t>
      </w:r>
      <w:r>
        <w:rPr>
          <w:rFonts w:ascii="Arial" w:hAnsi="Arial" w:cs="Arial"/>
          <w:sz w:val="24"/>
          <w:szCs w:val="24"/>
        </w:rPr>
        <w:t xml:space="preserve">by </w:t>
      </w:r>
      <w:r w:rsidRPr="00112D1D">
        <w:rPr>
          <w:rFonts w:ascii="Arial" w:hAnsi="Arial" w:cs="Arial"/>
          <w:sz w:val="24"/>
          <w:szCs w:val="24"/>
        </w:rPr>
        <w:t>BT providing ICT and transactional payroll services to the council. BTLS is contractually required to monitor and report its service delivery against performance targets defined within the service provision agreement introduced in April 2014.</w:t>
      </w:r>
    </w:p>
    <w:p w:rsidR="008F3BBB" w:rsidRPr="007E5593" w:rsidRDefault="00681610" w:rsidP="00112D1D">
      <w:pPr>
        <w:pStyle w:val="ListParagraph"/>
        <w:numPr>
          <w:ilvl w:val="1"/>
          <w:numId w:val="15"/>
        </w:numPr>
        <w:spacing w:before="120" w:after="120" w:line="240" w:lineRule="auto"/>
        <w:ind w:left="567" w:hanging="567"/>
        <w:contextualSpacing w:val="0"/>
        <w:rPr>
          <w:rFonts w:ascii="Arial" w:hAnsi="Arial" w:cs="Arial"/>
          <w:sz w:val="24"/>
          <w:szCs w:val="24"/>
        </w:rPr>
      </w:pPr>
      <w:r w:rsidRPr="00112D1D">
        <w:rPr>
          <w:rFonts w:ascii="Arial" w:hAnsi="Arial" w:cs="Arial"/>
          <w:sz w:val="24"/>
          <w:szCs w:val="24"/>
        </w:rPr>
        <w:t xml:space="preserve">The company's performance is managed </w:t>
      </w:r>
      <w:r w:rsidRPr="00112D1D">
        <w:rPr>
          <w:rFonts w:ascii="Arial" w:eastAsia="Times New Roman" w:hAnsi="Arial" w:cs="Arial"/>
          <w:sz w:val="24"/>
          <w:szCs w:val="24"/>
          <w:lang w:eastAsia="en-GB"/>
        </w:rPr>
        <w:t xml:space="preserve">within the council </w:t>
      </w:r>
      <w:r w:rsidRPr="00112D1D">
        <w:rPr>
          <w:rFonts w:ascii="Arial" w:hAnsi="Arial" w:cs="Arial"/>
          <w:sz w:val="24"/>
          <w:szCs w:val="24"/>
        </w:rPr>
        <w:t xml:space="preserve">under a governance framework facilitated by the council's Client Services team and monitored </w:t>
      </w:r>
      <w:r w:rsidRPr="00112D1D">
        <w:rPr>
          <w:rFonts w:ascii="Arial" w:eastAsia="Times New Roman" w:hAnsi="Arial" w:cs="Arial"/>
          <w:sz w:val="24"/>
          <w:szCs w:val="24"/>
          <w:lang w:eastAsia="en-GB"/>
        </w:rPr>
        <w:t>effective</w:t>
      </w:r>
      <w:r>
        <w:rPr>
          <w:rFonts w:ascii="Arial" w:eastAsia="Times New Roman" w:hAnsi="Arial" w:cs="Arial"/>
          <w:sz w:val="24"/>
          <w:szCs w:val="24"/>
          <w:lang w:eastAsia="en-GB"/>
        </w:rPr>
        <w:t>ly</w:t>
      </w:r>
      <w:r w:rsidRPr="00112D1D">
        <w:rPr>
          <w:rFonts w:ascii="Arial" w:eastAsia="Times New Roman" w:hAnsi="Arial" w:cs="Arial"/>
          <w:sz w:val="24"/>
          <w:szCs w:val="24"/>
          <w:lang w:eastAsia="en-GB"/>
        </w:rPr>
        <w:t xml:space="preserve"> </w:t>
      </w:r>
      <w:r w:rsidRPr="00112D1D">
        <w:rPr>
          <w:rFonts w:ascii="Arial" w:hAnsi="Arial" w:cs="Arial"/>
          <w:sz w:val="24"/>
          <w:szCs w:val="24"/>
        </w:rPr>
        <w:t>at an appropriately senior level within the council, including members of the Cabinet Committee on Performance Improvement. The financial position of the contract is monitored and payments are checked and paid in accordance with the contract terms.</w:t>
      </w:r>
    </w:p>
    <w:p w:rsidR="007E5593" w:rsidRPr="00A24F14" w:rsidRDefault="00681610" w:rsidP="007E5593">
      <w:pPr>
        <w:pStyle w:val="ListParagraph"/>
        <w:spacing w:before="120" w:after="120" w:line="240" w:lineRule="auto"/>
        <w:ind w:left="567"/>
        <w:contextualSpacing w:val="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Procurement</w:t>
      </w:r>
      <w:r w:rsidRPr="00A24F14">
        <w:rPr>
          <w:rFonts w:ascii="Arial" w:eastAsia="Times New Roman" w:hAnsi="Arial" w:cs="Arial"/>
          <w:color w:val="000000"/>
          <w:sz w:val="24"/>
          <w:szCs w:val="24"/>
          <w:lang w:eastAsia="en-GB"/>
        </w:rPr>
        <w:t>: substantial assurance</w:t>
      </w:r>
    </w:p>
    <w:p w:rsidR="002A0E39" w:rsidRDefault="00681610" w:rsidP="002A0E39">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T</w:t>
      </w:r>
      <w:r w:rsidRPr="002A0E39">
        <w:rPr>
          <w:rFonts w:ascii="Arial" w:hAnsi="Arial" w:cs="Arial"/>
          <w:sz w:val="24"/>
          <w:szCs w:val="24"/>
        </w:rPr>
        <w:t xml:space="preserve">he </w:t>
      </w:r>
      <w:r>
        <w:rPr>
          <w:rFonts w:ascii="Arial" w:hAnsi="Arial" w:cs="Arial"/>
          <w:sz w:val="24"/>
          <w:szCs w:val="24"/>
        </w:rPr>
        <w:t>c</w:t>
      </w:r>
      <w:r w:rsidRPr="002A0E39">
        <w:rPr>
          <w:rFonts w:ascii="Arial" w:hAnsi="Arial" w:cs="Arial"/>
          <w:sz w:val="24"/>
          <w:szCs w:val="24"/>
        </w:rPr>
        <w:t>ouncil spends approximately £340</w:t>
      </w:r>
      <w:r>
        <w:rPr>
          <w:rFonts w:ascii="Arial" w:hAnsi="Arial" w:cs="Arial"/>
          <w:sz w:val="24"/>
          <w:szCs w:val="24"/>
        </w:rPr>
        <w:t xml:space="preserve"> </w:t>
      </w:r>
      <w:r w:rsidRPr="002A0E39">
        <w:rPr>
          <w:rFonts w:ascii="Arial" w:hAnsi="Arial" w:cs="Arial"/>
          <w:sz w:val="24"/>
          <w:szCs w:val="24"/>
        </w:rPr>
        <w:t>m</w:t>
      </w:r>
      <w:r>
        <w:rPr>
          <w:rFonts w:ascii="Arial" w:hAnsi="Arial" w:cs="Arial"/>
          <w:sz w:val="24"/>
          <w:szCs w:val="24"/>
        </w:rPr>
        <w:t>illion</w:t>
      </w:r>
      <w:r w:rsidRPr="002A0E39">
        <w:rPr>
          <w:rFonts w:ascii="Arial" w:hAnsi="Arial" w:cs="Arial"/>
          <w:sz w:val="24"/>
          <w:szCs w:val="24"/>
        </w:rPr>
        <w:t xml:space="preserve"> </w:t>
      </w:r>
      <w:r>
        <w:rPr>
          <w:rFonts w:ascii="Arial" w:hAnsi="Arial" w:cs="Arial"/>
          <w:sz w:val="24"/>
          <w:szCs w:val="24"/>
        </w:rPr>
        <w:t>each</w:t>
      </w:r>
      <w:r w:rsidRPr="002A0E39">
        <w:rPr>
          <w:rFonts w:ascii="Arial" w:hAnsi="Arial" w:cs="Arial"/>
          <w:sz w:val="24"/>
          <w:szCs w:val="24"/>
        </w:rPr>
        <w:t xml:space="preserve"> year on </w:t>
      </w:r>
      <w:r>
        <w:rPr>
          <w:rFonts w:ascii="Arial" w:hAnsi="Arial" w:cs="Arial"/>
          <w:sz w:val="24"/>
          <w:szCs w:val="24"/>
        </w:rPr>
        <w:t xml:space="preserve">centrally procured </w:t>
      </w:r>
      <w:r w:rsidRPr="002A0E39">
        <w:rPr>
          <w:rFonts w:ascii="Arial" w:hAnsi="Arial" w:cs="Arial"/>
          <w:sz w:val="24"/>
          <w:szCs w:val="24"/>
        </w:rPr>
        <w:t xml:space="preserve">goods and services, and currently has over 420 contracts in place. </w:t>
      </w:r>
      <w:r>
        <w:rPr>
          <w:rFonts w:ascii="Arial" w:hAnsi="Arial" w:cs="Arial"/>
          <w:sz w:val="24"/>
          <w:szCs w:val="24"/>
        </w:rPr>
        <w:t xml:space="preserve">There is </w:t>
      </w:r>
      <w:r w:rsidRPr="00872540">
        <w:rPr>
          <w:rFonts w:ascii="Arial" w:hAnsi="Arial" w:cs="Arial"/>
          <w:sz w:val="24"/>
          <w:szCs w:val="24"/>
        </w:rPr>
        <w:t>regular scrutiny of procurement activity by the Procurement Board</w:t>
      </w:r>
      <w:r>
        <w:rPr>
          <w:rFonts w:ascii="Arial" w:hAnsi="Arial" w:cs="Arial"/>
          <w:sz w:val="24"/>
          <w:szCs w:val="24"/>
        </w:rPr>
        <w:t>, made up of d</w:t>
      </w:r>
      <w:r w:rsidRPr="00872540">
        <w:rPr>
          <w:rFonts w:ascii="Arial" w:hAnsi="Arial" w:cs="Arial"/>
          <w:sz w:val="24"/>
          <w:szCs w:val="24"/>
        </w:rPr>
        <w:t>irector</w:t>
      </w:r>
      <w:r>
        <w:rPr>
          <w:rFonts w:ascii="Arial" w:hAnsi="Arial" w:cs="Arial"/>
          <w:sz w:val="24"/>
          <w:szCs w:val="24"/>
        </w:rPr>
        <w:t>s</w:t>
      </w:r>
      <w:r w:rsidRPr="00872540">
        <w:rPr>
          <w:rFonts w:ascii="Arial" w:hAnsi="Arial" w:cs="Arial"/>
          <w:sz w:val="24"/>
          <w:szCs w:val="24"/>
        </w:rPr>
        <w:t xml:space="preserve"> from across the Council</w:t>
      </w:r>
      <w:r>
        <w:rPr>
          <w:rFonts w:ascii="Arial" w:hAnsi="Arial" w:cs="Arial"/>
          <w:sz w:val="24"/>
          <w:szCs w:val="24"/>
        </w:rPr>
        <w:t>, and by t</w:t>
      </w:r>
      <w:r w:rsidRPr="00872540">
        <w:rPr>
          <w:rFonts w:ascii="Arial" w:hAnsi="Arial" w:cs="Arial"/>
          <w:sz w:val="24"/>
          <w:szCs w:val="24"/>
        </w:rPr>
        <w:t>he Cabinet Commi</w:t>
      </w:r>
      <w:r>
        <w:rPr>
          <w:rFonts w:ascii="Arial" w:hAnsi="Arial" w:cs="Arial"/>
          <w:sz w:val="24"/>
          <w:szCs w:val="24"/>
        </w:rPr>
        <w:t>ttee on Performance Improvement.</w:t>
      </w:r>
    </w:p>
    <w:p w:rsidR="00872540" w:rsidRDefault="00681610" w:rsidP="00872540">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Over the last two years the council's central Procurement</w:t>
      </w:r>
      <w:r w:rsidRPr="002A0E39">
        <w:rPr>
          <w:rFonts w:ascii="Arial" w:hAnsi="Arial" w:cs="Arial"/>
          <w:sz w:val="24"/>
          <w:szCs w:val="24"/>
        </w:rPr>
        <w:t xml:space="preserve"> Service</w:t>
      </w:r>
      <w:r>
        <w:rPr>
          <w:rFonts w:ascii="Arial" w:hAnsi="Arial" w:cs="Arial"/>
          <w:sz w:val="24"/>
          <w:szCs w:val="24"/>
        </w:rPr>
        <w:t xml:space="preserve"> has increasingly taken over responsibility for procurement across the council and, although a small number of </w:t>
      </w:r>
      <w:r w:rsidRPr="00872540">
        <w:rPr>
          <w:rFonts w:ascii="Arial" w:hAnsi="Arial" w:cs="Arial"/>
          <w:sz w:val="24"/>
          <w:szCs w:val="24"/>
        </w:rPr>
        <w:t>operational teams still undertake their own procurement exercises</w:t>
      </w:r>
      <w:r>
        <w:rPr>
          <w:rFonts w:ascii="Arial" w:hAnsi="Arial" w:cs="Arial"/>
          <w:sz w:val="24"/>
          <w:szCs w:val="24"/>
        </w:rPr>
        <w:t>,</w:t>
      </w:r>
      <w:r w:rsidRPr="00872540">
        <w:rPr>
          <w:rFonts w:ascii="Arial" w:hAnsi="Arial" w:cs="Arial"/>
          <w:sz w:val="24"/>
          <w:szCs w:val="24"/>
        </w:rPr>
        <w:t xml:space="preserve"> </w:t>
      </w:r>
      <w:r>
        <w:rPr>
          <w:rFonts w:ascii="Arial" w:hAnsi="Arial" w:cs="Arial"/>
          <w:sz w:val="24"/>
          <w:szCs w:val="24"/>
        </w:rPr>
        <w:t xml:space="preserve">these </w:t>
      </w:r>
      <w:r>
        <w:rPr>
          <w:rFonts w:ascii="Arial" w:hAnsi="Arial" w:cs="Arial"/>
          <w:sz w:val="24"/>
          <w:szCs w:val="24"/>
        </w:rPr>
        <w:lastRenderedPageBreak/>
        <w:t xml:space="preserve">are </w:t>
      </w:r>
      <w:r w:rsidRPr="00872540">
        <w:rPr>
          <w:rFonts w:ascii="Arial" w:hAnsi="Arial" w:cs="Arial"/>
          <w:sz w:val="24"/>
          <w:szCs w:val="24"/>
        </w:rPr>
        <w:t xml:space="preserve">considerably </w:t>
      </w:r>
      <w:r>
        <w:rPr>
          <w:rFonts w:ascii="Arial" w:hAnsi="Arial" w:cs="Arial"/>
          <w:sz w:val="24"/>
          <w:szCs w:val="24"/>
        </w:rPr>
        <w:t>fewer than previously</w:t>
      </w:r>
      <w:r w:rsidRPr="00872540">
        <w:rPr>
          <w:rFonts w:ascii="Arial" w:hAnsi="Arial" w:cs="Arial"/>
          <w:sz w:val="24"/>
          <w:szCs w:val="24"/>
        </w:rPr>
        <w:t>.</w:t>
      </w:r>
      <w:r>
        <w:rPr>
          <w:rFonts w:ascii="Arial" w:hAnsi="Arial" w:cs="Arial"/>
          <w:sz w:val="24"/>
          <w:szCs w:val="24"/>
        </w:rPr>
        <w:t xml:space="preserve"> The Procurement </w:t>
      </w:r>
      <w:r w:rsidRPr="002A0E39">
        <w:rPr>
          <w:rFonts w:ascii="Arial" w:hAnsi="Arial" w:cs="Arial"/>
          <w:sz w:val="24"/>
          <w:szCs w:val="24"/>
        </w:rPr>
        <w:t>Service</w:t>
      </w:r>
      <w:r>
        <w:rPr>
          <w:rFonts w:ascii="Arial" w:hAnsi="Arial" w:cs="Arial"/>
          <w:sz w:val="24"/>
          <w:szCs w:val="24"/>
        </w:rPr>
        <w:t xml:space="preserve"> has established procedures to ensure that all procurement follows the council's rules and strategy, in particular that all procurement is properly approved and controlled through the use of </w:t>
      </w:r>
      <w:r w:rsidRPr="006B54A8">
        <w:rPr>
          <w:rFonts w:ascii="Arial" w:hAnsi="Arial" w:cs="Arial"/>
          <w:sz w:val="24"/>
          <w:szCs w:val="24"/>
        </w:rPr>
        <w:t>the Oracle e-tendering system</w:t>
      </w:r>
      <w:r>
        <w:rPr>
          <w:rFonts w:ascii="Arial" w:hAnsi="Arial" w:cs="Arial"/>
          <w:sz w:val="24"/>
          <w:szCs w:val="24"/>
        </w:rPr>
        <w:t>. The control exerted by the central team and the procedures it has imposed is effective.</w:t>
      </w:r>
    </w:p>
    <w:p w:rsidR="00872540" w:rsidRDefault="00681610" w:rsidP="00F51F78">
      <w:pPr>
        <w:pStyle w:val="ListParagraph"/>
        <w:numPr>
          <w:ilvl w:val="1"/>
          <w:numId w:val="15"/>
        </w:numPr>
        <w:spacing w:before="120" w:after="120" w:line="240" w:lineRule="auto"/>
        <w:ind w:left="567" w:hanging="567"/>
        <w:contextualSpacing w:val="0"/>
        <w:rPr>
          <w:rFonts w:ascii="Arial" w:hAnsi="Arial" w:cs="Arial"/>
          <w:sz w:val="24"/>
          <w:szCs w:val="24"/>
        </w:rPr>
      </w:pPr>
      <w:r w:rsidRPr="002A0E39">
        <w:rPr>
          <w:rFonts w:ascii="Arial" w:hAnsi="Arial" w:cs="Arial"/>
          <w:sz w:val="24"/>
          <w:szCs w:val="24"/>
        </w:rPr>
        <w:t>The procurement rules were revised in 2016 to align them with the Public Contract Regulations 2015. Whilst compliance with the procurement rules and strategy is achieved by the Procurement Service</w:t>
      </w:r>
      <w:r>
        <w:rPr>
          <w:rFonts w:ascii="Arial" w:hAnsi="Arial" w:cs="Arial"/>
          <w:sz w:val="24"/>
          <w:szCs w:val="24"/>
        </w:rPr>
        <w:t xml:space="preserve"> </w:t>
      </w:r>
      <w:r w:rsidRPr="002A0E39">
        <w:rPr>
          <w:rFonts w:ascii="Arial" w:hAnsi="Arial" w:cs="Arial"/>
          <w:sz w:val="24"/>
          <w:szCs w:val="24"/>
        </w:rPr>
        <w:t>and for large value exercises</w:t>
      </w:r>
      <w:r>
        <w:rPr>
          <w:rFonts w:ascii="Arial" w:hAnsi="Arial" w:cs="Arial"/>
          <w:sz w:val="24"/>
          <w:szCs w:val="24"/>
        </w:rPr>
        <w:t xml:space="preserve"> generally</w:t>
      </w:r>
      <w:r w:rsidRPr="002A0E39">
        <w:rPr>
          <w:rFonts w:ascii="Arial" w:hAnsi="Arial" w:cs="Arial"/>
          <w:sz w:val="24"/>
          <w:szCs w:val="24"/>
        </w:rPr>
        <w:t xml:space="preserve">, this </w:t>
      </w:r>
      <w:r>
        <w:rPr>
          <w:rFonts w:ascii="Arial" w:hAnsi="Arial" w:cs="Arial"/>
          <w:sz w:val="24"/>
          <w:szCs w:val="24"/>
        </w:rPr>
        <w:t xml:space="preserve">has not always been </w:t>
      </w:r>
      <w:r w:rsidRPr="002A0E39">
        <w:rPr>
          <w:rFonts w:ascii="Arial" w:hAnsi="Arial" w:cs="Arial"/>
          <w:sz w:val="24"/>
          <w:szCs w:val="24"/>
        </w:rPr>
        <w:t>the case for lower value exercises in the operational teams. The Procurement Service has engaged with the services involved to develop processes for the lower value exercises that ensure the procurement rules are properly followed and evidenced as such.</w:t>
      </w:r>
    </w:p>
    <w:p w:rsidR="00553A4F" w:rsidRPr="00553A4F" w:rsidRDefault="00681610" w:rsidP="00553A4F">
      <w:pPr>
        <w:pStyle w:val="ListParagraph"/>
        <w:spacing w:before="120" w:after="120" w:line="240" w:lineRule="auto"/>
        <w:ind w:left="567"/>
        <w:contextualSpacing w:val="0"/>
        <w:rPr>
          <w:rFonts w:ascii="Arial" w:hAnsi="Arial" w:cs="Arial"/>
          <w:b/>
          <w:sz w:val="24"/>
          <w:szCs w:val="24"/>
        </w:rPr>
      </w:pPr>
      <w:r>
        <w:rPr>
          <w:rFonts w:ascii="Arial" w:hAnsi="Arial" w:cs="Arial"/>
          <w:b/>
          <w:sz w:val="24"/>
          <w:szCs w:val="24"/>
        </w:rPr>
        <w:t>ICT services</w:t>
      </w:r>
    </w:p>
    <w:p w:rsidR="00553A4F" w:rsidRDefault="00681610" w:rsidP="00553A4F">
      <w:pPr>
        <w:pStyle w:val="ListParagraph"/>
        <w:numPr>
          <w:ilvl w:val="1"/>
          <w:numId w:val="15"/>
        </w:numPr>
        <w:spacing w:before="120" w:after="120" w:line="240" w:lineRule="auto"/>
        <w:ind w:left="567" w:hanging="567"/>
        <w:contextualSpacing w:val="0"/>
        <w:rPr>
          <w:rFonts w:ascii="Arial" w:hAnsi="Arial" w:cs="Arial"/>
          <w:sz w:val="24"/>
          <w:szCs w:val="24"/>
        </w:rPr>
      </w:pPr>
      <w:r w:rsidRPr="00553A4F">
        <w:rPr>
          <w:rFonts w:ascii="Arial" w:hAnsi="Arial" w:cs="Arial"/>
          <w:sz w:val="24"/>
          <w:szCs w:val="24"/>
        </w:rPr>
        <w:t xml:space="preserve">Key elements of the service management framework </w:t>
      </w:r>
      <w:r>
        <w:rPr>
          <w:rFonts w:ascii="Arial" w:hAnsi="Arial" w:cs="Arial"/>
          <w:sz w:val="24"/>
          <w:szCs w:val="24"/>
        </w:rPr>
        <w:t xml:space="preserve">for the council's ICT services, provided by BTLS, </w:t>
      </w:r>
      <w:r w:rsidRPr="00553A4F">
        <w:rPr>
          <w:rFonts w:ascii="Arial" w:hAnsi="Arial" w:cs="Arial"/>
          <w:sz w:val="24"/>
          <w:szCs w:val="24"/>
        </w:rPr>
        <w:t>are subject to a programme of assessment within BTLS. Th</w:t>
      </w:r>
      <w:r>
        <w:rPr>
          <w:rFonts w:ascii="Arial" w:hAnsi="Arial" w:cs="Arial"/>
          <w:sz w:val="24"/>
          <w:szCs w:val="24"/>
        </w:rPr>
        <w:t xml:space="preserve">is programme identifies and </w:t>
      </w:r>
      <w:r w:rsidRPr="00553A4F">
        <w:rPr>
          <w:rFonts w:ascii="Arial" w:hAnsi="Arial" w:cs="Arial"/>
          <w:sz w:val="24"/>
          <w:szCs w:val="24"/>
        </w:rPr>
        <w:t>report</w:t>
      </w:r>
      <w:r>
        <w:rPr>
          <w:rFonts w:ascii="Arial" w:hAnsi="Arial" w:cs="Arial"/>
          <w:sz w:val="24"/>
          <w:szCs w:val="24"/>
        </w:rPr>
        <w:t>s</w:t>
      </w:r>
      <w:r w:rsidRPr="00553A4F">
        <w:rPr>
          <w:rFonts w:ascii="Arial" w:hAnsi="Arial" w:cs="Arial"/>
          <w:sz w:val="24"/>
          <w:szCs w:val="24"/>
        </w:rPr>
        <w:t xml:space="preserve"> any non-conformances with the Service Management System, recommend</w:t>
      </w:r>
      <w:r>
        <w:rPr>
          <w:rFonts w:ascii="Arial" w:hAnsi="Arial" w:cs="Arial"/>
          <w:sz w:val="24"/>
          <w:szCs w:val="24"/>
        </w:rPr>
        <w:t>s</w:t>
      </w:r>
      <w:r w:rsidRPr="00553A4F">
        <w:rPr>
          <w:rFonts w:ascii="Arial" w:hAnsi="Arial" w:cs="Arial"/>
          <w:sz w:val="24"/>
          <w:szCs w:val="24"/>
        </w:rPr>
        <w:t xml:space="preserve"> improvement measures and </w:t>
      </w:r>
      <w:r>
        <w:rPr>
          <w:rFonts w:ascii="Arial" w:hAnsi="Arial" w:cs="Arial"/>
          <w:sz w:val="24"/>
          <w:szCs w:val="24"/>
        </w:rPr>
        <w:t xml:space="preserve">ensures that their progress to completion is </w:t>
      </w:r>
      <w:r w:rsidRPr="00553A4F">
        <w:rPr>
          <w:rFonts w:ascii="Arial" w:hAnsi="Arial" w:cs="Arial"/>
          <w:sz w:val="24"/>
          <w:szCs w:val="24"/>
        </w:rPr>
        <w:t>monitor</w:t>
      </w:r>
      <w:r>
        <w:rPr>
          <w:rFonts w:ascii="Arial" w:hAnsi="Arial" w:cs="Arial"/>
          <w:sz w:val="24"/>
          <w:szCs w:val="24"/>
        </w:rPr>
        <w:t>ed</w:t>
      </w:r>
      <w:r w:rsidRPr="00553A4F">
        <w:rPr>
          <w:rFonts w:ascii="Arial" w:hAnsi="Arial" w:cs="Arial"/>
          <w:sz w:val="24"/>
          <w:szCs w:val="24"/>
        </w:rPr>
        <w:t>.</w:t>
      </w:r>
      <w:r>
        <w:rPr>
          <w:rFonts w:ascii="Arial" w:hAnsi="Arial" w:cs="Arial"/>
          <w:sz w:val="24"/>
          <w:szCs w:val="24"/>
        </w:rPr>
        <w:t xml:space="preserve"> Some key areas are regularly assessed and the findings enable BTLS to provide some assurance to the council that risks arising from its use of information and communications technology are being managed on its behalf by BTLS. The following assurance can be provided by BTLS.</w:t>
      </w:r>
    </w:p>
    <w:p w:rsidR="000F1A9F" w:rsidRPr="000F1A9F" w:rsidRDefault="00681610" w:rsidP="000F1A9F">
      <w:pPr>
        <w:pStyle w:val="ListParagraph"/>
        <w:spacing w:before="120" w:after="120" w:line="240" w:lineRule="auto"/>
        <w:ind w:left="567"/>
        <w:contextualSpacing w:val="0"/>
        <w:rPr>
          <w:rFonts w:ascii="Arial" w:hAnsi="Arial" w:cs="Arial"/>
          <w:b/>
          <w:i/>
          <w:sz w:val="24"/>
          <w:szCs w:val="24"/>
        </w:rPr>
      </w:pPr>
      <w:r w:rsidRPr="000F1A9F">
        <w:rPr>
          <w:rFonts w:ascii="Arial" w:hAnsi="Arial" w:cs="Arial"/>
          <w:b/>
          <w:i/>
          <w:sz w:val="24"/>
          <w:szCs w:val="24"/>
        </w:rPr>
        <w:t>ICT Service Management System</w:t>
      </w:r>
    </w:p>
    <w:p w:rsidR="00553A4F" w:rsidRPr="00CC3EAB" w:rsidRDefault="00681610" w:rsidP="00E7230E">
      <w:pPr>
        <w:pStyle w:val="ListParagraph"/>
        <w:numPr>
          <w:ilvl w:val="1"/>
          <w:numId w:val="15"/>
        </w:numPr>
        <w:spacing w:before="120" w:after="120" w:line="240" w:lineRule="auto"/>
        <w:ind w:left="567" w:hanging="567"/>
        <w:contextualSpacing w:val="0"/>
        <w:rPr>
          <w:rFonts w:ascii="Arial" w:hAnsi="Arial" w:cs="Arial"/>
          <w:sz w:val="24"/>
          <w:szCs w:val="24"/>
        </w:rPr>
      </w:pPr>
      <w:r w:rsidRPr="00CC3EAB">
        <w:rPr>
          <w:rFonts w:ascii="Arial" w:hAnsi="Arial" w:cs="Arial"/>
          <w:sz w:val="24"/>
          <w:szCs w:val="24"/>
        </w:rPr>
        <w:t xml:space="preserve">The ICT Service Management System is independently assessed annually as part of BTLS's ISO 9001:2008 certification: this is a certified quality management system that allows organisations to demonstrate their ability to consistently provide products and services that meet the needs of their customers. It covers key aspects of running the service including management of the training, skills and competency of staff, control of documentation and records and how internal assessments are planned and conducted. The </w:t>
      </w:r>
      <w:r>
        <w:rPr>
          <w:rFonts w:ascii="Arial" w:hAnsi="Arial" w:cs="Arial"/>
          <w:sz w:val="24"/>
          <w:szCs w:val="24"/>
        </w:rPr>
        <w:t xml:space="preserve">certification </w:t>
      </w:r>
      <w:r w:rsidRPr="00CC3EAB">
        <w:rPr>
          <w:rFonts w:ascii="Arial" w:hAnsi="Arial" w:cs="Arial"/>
          <w:sz w:val="24"/>
          <w:szCs w:val="24"/>
        </w:rPr>
        <w:t>process involves an end-to-end audit of key processes involved in the delivery of the ICT service including:</w:t>
      </w:r>
    </w:p>
    <w:p w:rsidR="00553A4F" w:rsidRPr="00CC3EAB" w:rsidRDefault="00681610" w:rsidP="00CC3EAB">
      <w:pPr>
        <w:pStyle w:val="ListParagraph"/>
        <w:numPr>
          <w:ilvl w:val="0"/>
          <w:numId w:val="32"/>
        </w:numPr>
        <w:spacing w:before="120" w:after="120" w:line="240" w:lineRule="auto"/>
        <w:ind w:left="1281" w:hanging="357"/>
        <w:contextualSpacing w:val="0"/>
        <w:rPr>
          <w:rFonts w:ascii="Arial" w:hAnsi="Arial" w:cs="Arial"/>
          <w:sz w:val="24"/>
          <w:szCs w:val="24"/>
        </w:rPr>
      </w:pPr>
      <w:r>
        <w:rPr>
          <w:rFonts w:ascii="Arial" w:hAnsi="Arial" w:cs="Arial"/>
          <w:sz w:val="24"/>
          <w:szCs w:val="24"/>
        </w:rPr>
        <w:t>Incident m</w:t>
      </w:r>
      <w:r w:rsidRPr="00CC3EAB">
        <w:rPr>
          <w:rFonts w:ascii="Arial" w:hAnsi="Arial" w:cs="Arial"/>
          <w:sz w:val="24"/>
          <w:szCs w:val="24"/>
        </w:rPr>
        <w:t>anagement – how faults reported by the customer are recorded and rectified;</w:t>
      </w:r>
    </w:p>
    <w:p w:rsidR="00553A4F" w:rsidRPr="00CC3EAB" w:rsidRDefault="00681610" w:rsidP="00CC3EAB">
      <w:pPr>
        <w:pStyle w:val="ListParagraph"/>
        <w:numPr>
          <w:ilvl w:val="0"/>
          <w:numId w:val="32"/>
        </w:numPr>
        <w:spacing w:before="120" w:after="120" w:line="240" w:lineRule="auto"/>
        <w:ind w:left="1281" w:hanging="357"/>
        <w:contextualSpacing w:val="0"/>
        <w:rPr>
          <w:rFonts w:ascii="Arial" w:hAnsi="Arial" w:cs="Arial"/>
          <w:sz w:val="24"/>
          <w:szCs w:val="24"/>
        </w:rPr>
      </w:pPr>
      <w:r>
        <w:rPr>
          <w:rFonts w:ascii="Arial" w:hAnsi="Arial" w:cs="Arial"/>
          <w:sz w:val="24"/>
          <w:szCs w:val="24"/>
        </w:rPr>
        <w:t>Change m</w:t>
      </w:r>
      <w:r w:rsidRPr="00CC3EAB">
        <w:rPr>
          <w:rFonts w:ascii="Arial" w:hAnsi="Arial" w:cs="Arial"/>
          <w:sz w:val="24"/>
          <w:szCs w:val="24"/>
        </w:rPr>
        <w:t>anagement – how changes to services are assessed, planned, actioned and recorded;</w:t>
      </w:r>
    </w:p>
    <w:p w:rsidR="00553A4F" w:rsidRPr="00CC3EAB" w:rsidRDefault="00681610" w:rsidP="00CC3EAB">
      <w:pPr>
        <w:pStyle w:val="ListParagraph"/>
        <w:numPr>
          <w:ilvl w:val="0"/>
          <w:numId w:val="32"/>
        </w:numPr>
        <w:spacing w:before="120" w:after="120" w:line="240" w:lineRule="auto"/>
        <w:ind w:left="1281" w:hanging="357"/>
        <w:contextualSpacing w:val="0"/>
        <w:rPr>
          <w:rFonts w:ascii="Arial" w:hAnsi="Arial" w:cs="Arial"/>
          <w:sz w:val="24"/>
          <w:szCs w:val="24"/>
        </w:rPr>
      </w:pPr>
      <w:r w:rsidRPr="00CC3EAB">
        <w:rPr>
          <w:rFonts w:ascii="Arial" w:hAnsi="Arial" w:cs="Arial"/>
          <w:sz w:val="24"/>
          <w:szCs w:val="24"/>
        </w:rPr>
        <w:t xml:space="preserve">Knowledge </w:t>
      </w:r>
      <w:r>
        <w:rPr>
          <w:rFonts w:ascii="Arial" w:hAnsi="Arial" w:cs="Arial"/>
          <w:sz w:val="24"/>
          <w:szCs w:val="24"/>
        </w:rPr>
        <w:t>m</w:t>
      </w:r>
      <w:r w:rsidRPr="00CC3EAB">
        <w:rPr>
          <w:rFonts w:ascii="Arial" w:hAnsi="Arial" w:cs="Arial"/>
          <w:sz w:val="24"/>
          <w:szCs w:val="24"/>
        </w:rPr>
        <w:t>anagement – how the documentation and information required to operate the services is created, maintained and controlled;</w:t>
      </w:r>
    </w:p>
    <w:p w:rsidR="00553A4F" w:rsidRPr="00CC3EAB" w:rsidRDefault="00681610" w:rsidP="00CC3EAB">
      <w:pPr>
        <w:pStyle w:val="ListParagraph"/>
        <w:numPr>
          <w:ilvl w:val="0"/>
          <w:numId w:val="32"/>
        </w:numPr>
        <w:spacing w:before="120" w:after="120" w:line="240" w:lineRule="auto"/>
        <w:ind w:left="1281" w:hanging="357"/>
        <w:contextualSpacing w:val="0"/>
        <w:rPr>
          <w:rFonts w:ascii="Arial" w:hAnsi="Arial" w:cs="Arial"/>
          <w:sz w:val="24"/>
          <w:szCs w:val="24"/>
        </w:rPr>
      </w:pPr>
      <w:r w:rsidRPr="00CC3EAB">
        <w:rPr>
          <w:rFonts w:ascii="Arial" w:hAnsi="Arial" w:cs="Arial"/>
          <w:sz w:val="24"/>
          <w:szCs w:val="24"/>
        </w:rPr>
        <w:t xml:space="preserve">Problem </w:t>
      </w:r>
      <w:r>
        <w:rPr>
          <w:rFonts w:ascii="Arial" w:hAnsi="Arial" w:cs="Arial"/>
          <w:sz w:val="24"/>
          <w:szCs w:val="24"/>
        </w:rPr>
        <w:t>m</w:t>
      </w:r>
      <w:r w:rsidRPr="00CC3EAB">
        <w:rPr>
          <w:rFonts w:ascii="Arial" w:hAnsi="Arial" w:cs="Arial"/>
          <w:sz w:val="24"/>
          <w:szCs w:val="24"/>
        </w:rPr>
        <w:t>anagement – how persistent faults are identified, assessed and rectified.</w:t>
      </w:r>
    </w:p>
    <w:p w:rsidR="00553A4F" w:rsidRDefault="00681610" w:rsidP="007B59EC">
      <w:pPr>
        <w:pStyle w:val="ListParagraph"/>
        <w:numPr>
          <w:ilvl w:val="1"/>
          <w:numId w:val="15"/>
        </w:numPr>
        <w:spacing w:before="120" w:after="120" w:line="240" w:lineRule="auto"/>
        <w:ind w:left="567" w:hanging="567"/>
        <w:contextualSpacing w:val="0"/>
        <w:rPr>
          <w:rFonts w:ascii="Arial" w:hAnsi="Arial" w:cs="Arial"/>
          <w:sz w:val="24"/>
          <w:szCs w:val="24"/>
        </w:rPr>
      </w:pPr>
      <w:r w:rsidRPr="00CC3EAB">
        <w:rPr>
          <w:rFonts w:ascii="Arial" w:hAnsi="Arial" w:cs="Arial"/>
          <w:sz w:val="24"/>
          <w:szCs w:val="24"/>
        </w:rPr>
        <w:t xml:space="preserve">BTLS </w:t>
      </w:r>
      <w:r>
        <w:rPr>
          <w:rFonts w:ascii="Arial" w:hAnsi="Arial" w:cs="Arial"/>
          <w:sz w:val="24"/>
          <w:szCs w:val="24"/>
        </w:rPr>
        <w:t xml:space="preserve">was assessed against ISO 9001:2008 most recently </w:t>
      </w:r>
      <w:r w:rsidRPr="00CC3EAB">
        <w:rPr>
          <w:rFonts w:ascii="Arial" w:hAnsi="Arial" w:cs="Arial"/>
          <w:sz w:val="24"/>
          <w:szCs w:val="24"/>
        </w:rPr>
        <w:t xml:space="preserve">in December 2016 and no major or minor nonconformities were identified. One opportunity for improvement was found and the key processes provided by BTLS for the county council were </w:t>
      </w:r>
      <w:r>
        <w:rPr>
          <w:rFonts w:ascii="Arial" w:hAnsi="Arial" w:cs="Arial"/>
          <w:sz w:val="24"/>
          <w:szCs w:val="24"/>
        </w:rPr>
        <w:t xml:space="preserve">therefore </w:t>
      </w:r>
      <w:r w:rsidRPr="00CC3EAB">
        <w:rPr>
          <w:rFonts w:ascii="Arial" w:hAnsi="Arial" w:cs="Arial"/>
          <w:sz w:val="24"/>
          <w:szCs w:val="24"/>
        </w:rPr>
        <w:t xml:space="preserve">certified until </w:t>
      </w:r>
      <w:r>
        <w:rPr>
          <w:rFonts w:ascii="Arial" w:hAnsi="Arial" w:cs="Arial"/>
          <w:sz w:val="24"/>
          <w:szCs w:val="24"/>
        </w:rPr>
        <w:t>June</w:t>
      </w:r>
      <w:r w:rsidRPr="00CC3EAB">
        <w:rPr>
          <w:rFonts w:ascii="Arial" w:hAnsi="Arial" w:cs="Arial"/>
          <w:sz w:val="24"/>
          <w:szCs w:val="24"/>
        </w:rPr>
        <w:t xml:space="preserve"> 2017.</w:t>
      </w:r>
    </w:p>
    <w:p w:rsidR="007B59EC" w:rsidRPr="000F1A9F" w:rsidRDefault="00681610" w:rsidP="000F1A9F">
      <w:pPr>
        <w:pStyle w:val="ListParagraph"/>
        <w:spacing w:before="120" w:after="120" w:line="240" w:lineRule="auto"/>
        <w:ind w:left="567"/>
        <w:contextualSpacing w:val="0"/>
        <w:rPr>
          <w:rFonts w:ascii="Arial" w:hAnsi="Arial" w:cs="Arial"/>
          <w:b/>
          <w:i/>
          <w:sz w:val="24"/>
          <w:szCs w:val="24"/>
        </w:rPr>
      </w:pPr>
      <w:r w:rsidRPr="000F1A9F">
        <w:rPr>
          <w:rFonts w:ascii="Arial" w:hAnsi="Arial" w:cs="Arial"/>
          <w:b/>
          <w:i/>
          <w:sz w:val="24"/>
          <w:szCs w:val="24"/>
        </w:rPr>
        <w:t>Public Sector Network (PSN)</w:t>
      </w:r>
    </w:p>
    <w:p w:rsidR="000F1A9F" w:rsidRDefault="00681610" w:rsidP="000F1A9F">
      <w:pPr>
        <w:pStyle w:val="ListParagraph"/>
        <w:numPr>
          <w:ilvl w:val="1"/>
          <w:numId w:val="15"/>
        </w:numPr>
        <w:spacing w:before="120" w:after="120" w:line="240" w:lineRule="auto"/>
        <w:ind w:left="567" w:hanging="567"/>
        <w:contextualSpacing w:val="0"/>
        <w:rPr>
          <w:rFonts w:ascii="Arial" w:hAnsi="Arial" w:cs="Arial"/>
          <w:sz w:val="24"/>
          <w:szCs w:val="24"/>
        </w:rPr>
      </w:pPr>
      <w:r w:rsidRPr="000F1A9F">
        <w:rPr>
          <w:rFonts w:ascii="Arial" w:hAnsi="Arial" w:cs="Arial"/>
          <w:sz w:val="24"/>
          <w:szCs w:val="24"/>
        </w:rPr>
        <w:t xml:space="preserve">The PSN is a government </w:t>
      </w:r>
      <w:r>
        <w:rPr>
          <w:rFonts w:ascii="Arial" w:hAnsi="Arial" w:cs="Arial"/>
          <w:sz w:val="24"/>
          <w:szCs w:val="24"/>
        </w:rPr>
        <w:t>network</w:t>
      </w:r>
      <w:r w:rsidRPr="000F1A9F">
        <w:rPr>
          <w:rFonts w:ascii="Arial" w:hAnsi="Arial" w:cs="Arial"/>
          <w:sz w:val="24"/>
          <w:szCs w:val="24"/>
        </w:rPr>
        <w:t xml:space="preserve"> which allows public sector organisations to work together, reduce duplication and share resources. In order to use this facility an </w:t>
      </w:r>
      <w:r w:rsidRPr="000F1A9F">
        <w:rPr>
          <w:rFonts w:ascii="Arial" w:hAnsi="Arial" w:cs="Arial"/>
          <w:sz w:val="24"/>
          <w:szCs w:val="24"/>
        </w:rPr>
        <w:lastRenderedPageBreak/>
        <w:t xml:space="preserve">organisation must achieve </w:t>
      </w:r>
      <w:r>
        <w:rPr>
          <w:rFonts w:ascii="Arial" w:hAnsi="Arial" w:cs="Arial"/>
          <w:sz w:val="24"/>
          <w:szCs w:val="24"/>
        </w:rPr>
        <w:t>'</w:t>
      </w:r>
      <w:r w:rsidRPr="000F1A9F">
        <w:rPr>
          <w:rFonts w:ascii="Arial" w:hAnsi="Arial" w:cs="Arial"/>
          <w:sz w:val="24"/>
          <w:szCs w:val="24"/>
        </w:rPr>
        <w:t>PSN compliance</w:t>
      </w:r>
      <w:r>
        <w:rPr>
          <w:rFonts w:ascii="Arial" w:hAnsi="Arial" w:cs="Arial"/>
          <w:sz w:val="24"/>
          <w:szCs w:val="24"/>
        </w:rPr>
        <w:t>'</w:t>
      </w:r>
      <w:r w:rsidRPr="000F1A9F">
        <w:rPr>
          <w:rFonts w:ascii="Arial" w:hAnsi="Arial" w:cs="Arial"/>
          <w:sz w:val="24"/>
          <w:szCs w:val="24"/>
        </w:rPr>
        <w:t xml:space="preserve"> which demonstrate</w:t>
      </w:r>
      <w:r>
        <w:rPr>
          <w:rFonts w:ascii="Arial" w:hAnsi="Arial" w:cs="Arial"/>
          <w:sz w:val="24"/>
          <w:szCs w:val="24"/>
        </w:rPr>
        <w:t>s</w:t>
      </w:r>
      <w:r w:rsidRPr="000F1A9F">
        <w:rPr>
          <w:rFonts w:ascii="Arial" w:hAnsi="Arial" w:cs="Arial"/>
          <w:sz w:val="24"/>
          <w:szCs w:val="24"/>
        </w:rPr>
        <w:t xml:space="preserve"> that its security arrangements, policies and controls are sufficiently rigorous to allow it to interact with the PSN and those connected to it. BTLS </w:t>
      </w:r>
      <w:r>
        <w:rPr>
          <w:rFonts w:ascii="Arial" w:hAnsi="Arial" w:cs="Arial"/>
          <w:sz w:val="24"/>
          <w:szCs w:val="24"/>
        </w:rPr>
        <w:t xml:space="preserve">therefore </w:t>
      </w:r>
      <w:r w:rsidRPr="000F1A9F">
        <w:rPr>
          <w:rFonts w:ascii="Arial" w:hAnsi="Arial" w:cs="Arial"/>
          <w:sz w:val="24"/>
          <w:szCs w:val="24"/>
        </w:rPr>
        <w:t>submits a</w:t>
      </w:r>
      <w:r>
        <w:rPr>
          <w:rFonts w:ascii="Arial" w:hAnsi="Arial" w:cs="Arial"/>
          <w:sz w:val="24"/>
          <w:szCs w:val="24"/>
        </w:rPr>
        <w:t>n annual</w:t>
      </w:r>
      <w:r w:rsidRPr="000F1A9F">
        <w:rPr>
          <w:rFonts w:ascii="Arial" w:hAnsi="Arial" w:cs="Arial"/>
          <w:sz w:val="24"/>
          <w:szCs w:val="24"/>
        </w:rPr>
        <w:t xml:space="preserve"> PSN application</w:t>
      </w:r>
      <w:r>
        <w:rPr>
          <w:rFonts w:ascii="Arial" w:hAnsi="Arial" w:cs="Arial"/>
          <w:sz w:val="24"/>
          <w:szCs w:val="24"/>
        </w:rPr>
        <w:t xml:space="preserve"> to the Cabinet Office</w:t>
      </w:r>
      <w:r w:rsidRPr="000F1A9F">
        <w:rPr>
          <w:rFonts w:ascii="Arial" w:hAnsi="Arial" w:cs="Arial"/>
          <w:sz w:val="24"/>
          <w:szCs w:val="24"/>
        </w:rPr>
        <w:t xml:space="preserve">, including a comprehensive </w:t>
      </w:r>
      <w:r>
        <w:rPr>
          <w:rFonts w:ascii="Arial" w:hAnsi="Arial" w:cs="Arial"/>
          <w:sz w:val="24"/>
          <w:szCs w:val="24"/>
        </w:rPr>
        <w:t>description of the BTLS network and</w:t>
      </w:r>
      <w:r w:rsidRPr="000F1A9F">
        <w:rPr>
          <w:rFonts w:ascii="Arial" w:hAnsi="Arial" w:cs="Arial"/>
          <w:sz w:val="24"/>
          <w:szCs w:val="24"/>
        </w:rPr>
        <w:t xml:space="preserve"> the policies and processes that </w:t>
      </w:r>
      <w:r>
        <w:rPr>
          <w:rFonts w:ascii="Arial" w:hAnsi="Arial" w:cs="Arial"/>
          <w:sz w:val="24"/>
          <w:szCs w:val="24"/>
        </w:rPr>
        <w:t>maintain its security.</w:t>
      </w:r>
    </w:p>
    <w:p w:rsidR="000F1A9F" w:rsidRPr="000F1A9F" w:rsidRDefault="00681610" w:rsidP="000F1A9F">
      <w:pPr>
        <w:pStyle w:val="ListParagraph"/>
        <w:numPr>
          <w:ilvl w:val="1"/>
          <w:numId w:val="15"/>
        </w:numPr>
        <w:spacing w:before="120" w:after="120" w:line="240" w:lineRule="auto"/>
        <w:ind w:left="567" w:hanging="567"/>
        <w:contextualSpacing w:val="0"/>
        <w:rPr>
          <w:rFonts w:ascii="Arial" w:hAnsi="Arial" w:cs="Arial"/>
          <w:sz w:val="24"/>
          <w:szCs w:val="24"/>
        </w:rPr>
      </w:pPr>
      <w:r w:rsidRPr="000F1A9F">
        <w:rPr>
          <w:rFonts w:ascii="Arial" w:hAnsi="Arial" w:cs="Arial"/>
          <w:sz w:val="24"/>
          <w:szCs w:val="24"/>
        </w:rPr>
        <w:t xml:space="preserve">Since its inception BTLS has undertaken this exercise annually and has maintained PSN compliance each year. The latest certificate </w:t>
      </w:r>
      <w:r>
        <w:rPr>
          <w:rFonts w:ascii="Arial" w:hAnsi="Arial" w:cs="Arial"/>
          <w:sz w:val="24"/>
          <w:szCs w:val="24"/>
        </w:rPr>
        <w:t xml:space="preserve">will confirm </w:t>
      </w:r>
      <w:r w:rsidRPr="000F1A9F">
        <w:rPr>
          <w:rFonts w:ascii="Arial" w:hAnsi="Arial" w:cs="Arial"/>
          <w:sz w:val="24"/>
          <w:szCs w:val="24"/>
        </w:rPr>
        <w:t xml:space="preserve">PSN compliance until </w:t>
      </w:r>
      <w:r>
        <w:rPr>
          <w:rFonts w:ascii="Arial" w:hAnsi="Arial" w:cs="Arial"/>
          <w:sz w:val="24"/>
          <w:szCs w:val="24"/>
        </w:rPr>
        <w:t xml:space="preserve">January </w:t>
      </w:r>
      <w:r w:rsidRPr="000F1A9F">
        <w:rPr>
          <w:rFonts w:ascii="Arial" w:hAnsi="Arial" w:cs="Arial"/>
          <w:sz w:val="24"/>
          <w:szCs w:val="24"/>
        </w:rPr>
        <w:t>2017.</w:t>
      </w:r>
    </w:p>
    <w:p w:rsidR="007B59EC" w:rsidRPr="000F1A9F" w:rsidRDefault="00681610" w:rsidP="000F1A9F">
      <w:pPr>
        <w:pStyle w:val="ListParagraph"/>
        <w:numPr>
          <w:ilvl w:val="1"/>
          <w:numId w:val="15"/>
        </w:numPr>
        <w:spacing w:before="120" w:after="120" w:line="240" w:lineRule="auto"/>
        <w:ind w:left="567" w:hanging="567"/>
        <w:contextualSpacing w:val="0"/>
        <w:rPr>
          <w:rFonts w:ascii="Arial" w:hAnsi="Arial" w:cs="Arial"/>
          <w:sz w:val="24"/>
          <w:szCs w:val="24"/>
        </w:rPr>
      </w:pPr>
      <w:r>
        <w:rPr>
          <w:rFonts w:ascii="Arial" w:hAnsi="Arial" w:cs="Arial"/>
          <w:sz w:val="24"/>
          <w:szCs w:val="24"/>
        </w:rPr>
        <w:t>T</w:t>
      </w:r>
      <w:r w:rsidRPr="000F1A9F">
        <w:rPr>
          <w:rFonts w:ascii="Arial" w:hAnsi="Arial" w:cs="Arial"/>
          <w:sz w:val="24"/>
          <w:szCs w:val="24"/>
        </w:rPr>
        <w:t>he</w:t>
      </w:r>
      <w:r>
        <w:rPr>
          <w:rFonts w:ascii="Arial" w:hAnsi="Arial" w:cs="Arial"/>
          <w:sz w:val="24"/>
          <w:szCs w:val="24"/>
        </w:rPr>
        <w:t xml:space="preserve"> PSN compliance</w:t>
      </w:r>
      <w:r w:rsidRPr="000F1A9F">
        <w:rPr>
          <w:rFonts w:ascii="Arial" w:hAnsi="Arial" w:cs="Arial"/>
          <w:sz w:val="24"/>
          <w:szCs w:val="24"/>
        </w:rPr>
        <w:t xml:space="preserve"> submission must also contain details of a recent independently conducted penetration test </w:t>
      </w:r>
      <w:r>
        <w:rPr>
          <w:rFonts w:ascii="Arial" w:hAnsi="Arial" w:cs="Arial"/>
          <w:sz w:val="24"/>
          <w:szCs w:val="24"/>
        </w:rPr>
        <w:t>to identify</w:t>
      </w:r>
      <w:r w:rsidRPr="000F1A9F">
        <w:rPr>
          <w:rFonts w:ascii="Arial" w:hAnsi="Arial" w:cs="Arial"/>
          <w:sz w:val="24"/>
          <w:szCs w:val="24"/>
        </w:rPr>
        <w:t xml:space="preserve"> any network vulnerabilities and any remedial actions required to address these. </w:t>
      </w:r>
      <w:r>
        <w:rPr>
          <w:rFonts w:ascii="Arial" w:hAnsi="Arial" w:cs="Arial"/>
          <w:sz w:val="24"/>
          <w:szCs w:val="24"/>
        </w:rPr>
        <w:t>The most recent penetration test was conducted in July 2016 and the result met the required PSN standards.</w:t>
      </w:r>
    </w:p>
    <w:p w:rsidR="007B59EC" w:rsidRPr="000F1A9F" w:rsidRDefault="00681610" w:rsidP="000F1A9F">
      <w:pPr>
        <w:pStyle w:val="ListParagraph"/>
        <w:spacing w:before="120" w:after="120" w:line="240" w:lineRule="auto"/>
        <w:ind w:left="567"/>
        <w:contextualSpacing w:val="0"/>
        <w:rPr>
          <w:rFonts w:ascii="Arial" w:hAnsi="Arial" w:cs="Arial"/>
          <w:b/>
          <w:i/>
          <w:sz w:val="24"/>
          <w:szCs w:val="24"/>
        </w:rPr>
      </w:pPr>
      <w:r w:rsidRPr="000F1A9F">
        <w:rPr>
          <w:rFonts w:ascii="Arial" w:hAnsi="Arial" w:cs="Arial"/>
          <w:b/>
          <w:i/>
          <w:sz w:val="24"/>
          <w:szCs w:val="24"/>
        </w:rPr>
        <w:t>NHS Code of Connection</w:t>
      </w:r>
    </w:p>
    <w:p w:rsidR="007B59EC" w:rsidRPr="000F1A9F" w:rsidRDefault="00681610" w:rsidP="000F1A9F">
      <w:pPr>
        <w:pStyle w:val="ListParagraph"/>
        <w:numPr>
          <w:ilvl w:val="1"/>
          <w:numId w:val="15"/>
        </w:numPr>
        <w:spacing w:before="120" w:after="120" w:line="240" w:lineRule="auto"/>
        <w:ind w:left="567" w:hanging="567"/>
        <w:contextualSpacing w:val="0"/>
        <w:rPr>
          <w:rFonts w:ascii="Arial" w:hAnsi="Arial" w:cs="Arial"/>
          <w:sz w:val="24"/>
          <w:szCs w:val="24"/>
        </w:rPr>
      </w:pPr>
      <w:r w:rsidRPr="000F1A9F">
        <w:rPr>
          <w:rFonts w:ascii="Arial" w:hAnsi="Arial" w:cs="Arial"/>
          <w:sz w:val="24"/>
          <w:szCs w:val="24"/>
        </w:rPr>
        <w:t>N3 is the national broadband network for the English National Health Service (NHS), connecting all NHS locations and services. A</w:t>
      </w:r>
      <w:r>
        <w:rPr>
          <w:rFonts w:ascii="Arial" w:hAnsi="Arial" w:cs="Arial"/>
          <w:sz w:val="24"/>
          <w:szCs w:val="24"/>
        </w:rPr>
        <w:t>ll non-</w:t>
      </w:r>
      <w:r w:rsidRPr="000F1A9F">
        <w:rPr>
          <w:rFonts w:ascii="Arial" w:hAnsi="Arial" w:cs="Arial"/>
          <w:sz w:val="24"/>
          <w:szCs w:val="24"/>
        </w:rPr>
        <w:t>NHS organisations that require a connection to the N3 network must complete a Logical Architecture Document (LCA) as part of the Information Governance Statement of Compliance (</w:t>
      </w:r>
      <w:proofErr w:type="spellStart"/>
      <w:r w:rsidRPr="000F1A9F">
        <w:rPr>
          <w:rFonts w:ascii="Arial" w:hAnsi="Arial" w:cs="Arial"/>
          <w:sz w:val="24"/>
          <w:szCs w:val="24"/>
        </w:rPr>
        <w:t>IGSoC</w:t>
      </w:r>
      <w:proofErr w:type="spellEnd"/>
      <w:r w:rsidRPr="000F1A9F">
        <w:rPr>
          <w:rFonts w:ascii="Arial" w:hAnsi="Arial" w:cs="Arial"/>
          <w:sz w:val="24"/>
          <w:szCs w:val="24"/>
        </w:rPr>
        <w:t xml:space="preserve">) process. </w:t>
      </w:r>
      <w:r>
        <w:rPr>
          <w:rFonts w:ascii="Arial" w:hAnsi="Arial" w:cs="Arial"/>
          <w:sz w:val="24"/>
          <w:szCs w:val="24"/>
        </w:rPr>
        <w:t xml:space="preserve">The county council is </w:t>
      </w:r>
      <w:r w:rsidRPr="000F1A9F">
        <w:rPr>
          <w:rFonts w:ascii="Arial" w:hAnsi="Arial" w:cs="Arial"/>
          <w:sz w:val="24"/>
          <w:szCs w:val="24"/>
        </w:rPr>
        <w:t>currently compliant with the requirements of the code of connection</w:t>
      </w:r>
      <w:r>
        <w:rPr>
          <w:rFonts w:ascii="Arial" w:hAnsi="Arial" w:cs="Arial"/>
          <w:sz w:val="24"/>
          <w:szCs w:val="24"/>
        </w:rPr>
        <w:t xml:space="preserve"> and e</w:t>
      </w:r>
      <w:r w:rsidRPr="000F1A9F">
        <w:rPr>
          <w:rFonts w:ascii="Arial" w:hAnsi="Arial" w:cs="Arial"/>
          <w:sz w:val="24"/>
          <w:szCs w:val="24"/>
        </w:rPr>
        <w:t xml:space="preserve">lements of </w:t>
      </w:r>
      <w:r>
        <w:rPr>
          <w:rFonts w:ascii="Arial" w:hAnsi="Arial" w:cs="Arial"/>
          <w:sz w:val="24"/>
          <w:szCs w:val="24"/>
        </w:rPr>
        <w:t xml:space="preserve">the </w:t>
      </w:r>
      <w:proofErr w:type="spellStart"/>
      <w:r>
        <w:rPr>
          <w:rFonts w:ascii="Arial" w:hAnsi="Arial" w:cs="Arial"/>
          <w:sz w:val="24"/>
          <w:szCs w:val="24"/>
        </w:rPr>
        <w:t>IGSoC</w:t>
      </w:r>
      <w:proofErr w:type="spellEnd"/>
      <w:r w:rsidRPr="000F1A9F">
        <w:rPr>
          <w:rFonts w:ascii="Arial" w:hAnsi="Arial" w:cs="Arial"/>
          <w:sz w:val="24"/>
          <w:szCs w:val="24"/>
        </w:rPr>
        <w:t xml:space="preserve"> are the responsibility of BTLS. ICT Services contributed to the completion of the LCA by providing a comprehensive description of the technical security controls which they have in place to protect access to N3 and personal data. </w:t>
      </w:r>
    </w:p>
    <w:p w:rsidR="00D01E24" w:rsidRPr="00D70367" w:rsidRDefault="00770D0F" w:rsidP="008E6C1B">
      <w:pPr>
        <w:pStyle w:val="ListParagraph"/>
        <w:spacing w:before="120" w:after="120" w:line="240" w:lineRule="auto"/>
        <w:ind w:left="567"/>
        <w:contextualSpacing w:val="0"/>
        <w:rPr>
          <w:rFonts w:ascii="Arial" w:hAnsi="Arial" w:cs="Arial"/>
          <w:sz w:val="24"/>
          <w:szCs w:val="24"/>
        </w:rPr>
      </w:pPr>
    </w:p>
    <w:sectPr w:rsidR="00D01E24" w:rsidRPr="00D70367" w:rsidSect="002B67FF">
      <w:headerReference w:type="default" r:id="rId9"/>
      <w:footerReference w:type="default" r:id="rId10"/>
      <w:headerReference w:type="first" r:id="rId11"/>
      <w:footerReference w:type="first" r:id="rId12"/>
      <w:pgSz w:w="11906" w:h="16838" w:code="9"/>
      <w:pgMar w:top="1440" w:right="99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393" w:rsidRDefault="00681610">
      <w:pPr>
        <w:spacing w:after="0" w:line="240" w:lineRule="auto"/>
      </w:pPr>
      <w:r>
        <w:separator/>
      </w:r>
    </w:p>
  </w:endnote>
  <w:endnote w:type="continuationSeparator" w:id="0">
    <w:p w:rsidR="00550393" w:rsidRDefault="0068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493213156"/>
      <w:docPartObj>
        <w:docPartGallery w:val="Page Numbers (Bottom of Page)"/>
        <w:docPartUnique/>
      </w:docPartObj>
    </w:sdtPr>
    <w:sdtEndPr>
      <w:rPr>
        <w:noProof/>
      </w:rPr>
    </w:sdtEndPr>
    <w:sdtContent>
      <w:p w:rsidR="002B67FF" w:rsidRPr="00587C23" w:rsidRDefault="00681610">
        <w:pPr>
          <w:pStyle w:val="Footer"/>
          <w:jc w:val="right"/>
          <w:rPr>
            <w:rFonts w:ascii="Arial" w:hAnsi="Arial" w:cs="Arial"/>
            <w:sz w:val="24"/>
            <w:szCs w:val="24"/>
          </w:rPr>
        </w:pPr>
        <w:r w:rsidRPr="00587C23">
          <w:rPr>
            <w:rFonts w:ascii="Arial" w:hAnsi="Arial" w:cs="Arial"/>
            <w:sz w:val="24"/>
            <w:szCs w:val="24"/>
          </w:rPr>
          <w:t xml:space="preserve">Appendix A: </w:t>
        </w:r>
        <w:r w:rsidRPr="00587C23">
          <w:rPr>
            <w:rFonts w:ascii="Arial" w:hAnsi="Arial" w:cs="Arial"/>
            <w:sz w:val="24"/>
            <w:szCs w:val="24"/>
          </w:rPr>
          <w:fldChar w:fldCharType="begin"/>
        </w:r>
        <w:r w:rsidRPr="00587C23">
          <w:rPr>
            <w:rFonts w:ascii="Arial" w:hAnsi="Arial" w:cs="Arial"/>
            <w:sz w:val="24"/>
            <w:szCs w:val="24"/>
          </w:rPr>
          <w:instrText xml:space="preserve"> PAGE   \* MERGEFORMAT </w:instrText>
        </w:r>
        <w:r w:rsidRPr="00587C23">
          <w:rPr>
            <w:rFonts w:ascii="Arial" w:hAnsi="Arial" w:cs="Arial"/>
            <w:sz w:val="24"/>
            <w:szCs w:val="24"/>
          </w:rPr>
          <w:fldChar w:fldCharType="separate"/>
        </w:r>
        <w:r w:rsidR="00770D0F">
          <w:rPr>
            <w:rFonts w:ascii="Arial" w:hAnsi="Arial" w:cs="Arial"/>
            <w:noProof/>
            <w:sz w:val="24"/>
            <w:szCs w:val="24"/>
          </w:rPr>
          <w:t>8</w:t>
        </w:r>
        <w:r w:rsidRPr="00587C23">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28605"/>
      <w:docPartObj>
        <w:docPartGallery w:val="Page Numbers (Bottom of Page)"/>
        <w:docPartUnique/>
      </w:docPartObj>
    </w:sdtPr>
    <w:sdtEndPr>
      <w:rPr>
        <w:rFonts w:ascii="Arial" w:hAnsi="Arial" w:cs="Arial"/>
        <w:noProof/>
        <w:sz w:val="24"/>
        <w:szCs w:val="24"/>
      </w:rPr>
    </w:sdtEndPr>
    <w:sdtContent>
      <w:p w:rsidR="002B67FF" w:rsidRPr="002B67FF" w:rsidRDefault="00681610" w:rsidP="002B67FF">
        <w:pPr>
          <w:pStyle w:val="Footer"/>
          <w:jc w:val="right"/>
          <w:rPr>
            <w:rFonts w:ascii="Arial" w:hAnsi="Arial" w:cs="Arial"/>
            <w:sz w:val="24"/>
            <w:szCs w:val="24"/>
          </w:rPr>
        </w:pPr>
        <w:r w:rsidRPr="002B67FF">
          <w:rPr>
            <w:rFonts w:ascii="Arial" w:hAnsi="Arial" w:cs="Arial"/>
            <w:sz w:val="24"/>
            <w:szCs w:val="24"/>
          </w:rPr>
          <w:fldChar w:fldCharType="begin"/>
        </w:r>
        <w:r w:rsidRPr="002B67FF">
          <w:rPr>
            <w:rFonts w:ascii="Arial" w:hAnsi="Arial" w:cs="Arial"/>
            <w:sz w:val="24"/>
            <w:szCs w:val="24"/>
          </w:rPr>
          <w:instrText xml:space="preserve"> PAGE   \* MERGEFORMAT </w:instrText>
        </w:r>
        <w:r w:rsidRPr="002B67FF">
          <w:rPr>
            <w:rFonts w:ascii="Arial" w:hAnsi="Arial" w:cs="Arial"/>
            <w:sz w:val="24"/>
            <w:szCs w:val="24"/>
          </w:rPr>
          <w:fldChar w:fldCharType="separate"/>
        </w:r>
        <w:r w:rsidR="00770D0F">
          <w:rPr>
            <w:rFonts w:ascii="Arial" w:hAnsi="Arial" w:cs="Arial"/>
            <w:noProof/>
            <w:sz w:val="24"/>
            <w:szCs w:val="24"/>
          </w:rPr>
          <w:t>1</w:t>
        </w:r>
        <w:r w:rsidRPr="002B67FF">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393" w:rsidRDefault="00681610">
      <w:pPr>
        <w:spacing w:after="0" w:line="240" w:lineRule="auto"/>
      </w:pPr>
      <w:r>
        <w:separator/>
      </w:r>
    </w:p>
  </w:footnote>
  <w:footnote w:type="continuationSeparator" w:id="0">
    <w:p w:rsidR="00550393" w:rsidRDefault="00681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7FF" w:rsidRPr="002B67FF" w:rsidRDefault="00681610">
    <w:pPr>
      <w:pStyle w:val="Header"/>
      <w:rPr>
        <w:sz w:val="20"/>
        <w:szCs w:val="20"/>
      </w:rPr>
    </w:pPr>
    <w:r w:rsidRPr="002B67FF">
      <w:rPr>
        <w:rFonts w:ascii="Arial" w:hAnsi="Arial" w:cs="Arial"/>
        <w:b/>
        <w:sz w:val="20"/>
        <w:szCs w:val="20"/>
      </w:rPr>
      <w:t>Internal Audit Service progress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23" w:rsidRPr="00587C23" w:rsidRDefault="00681610" w:rsidP="00587C23">
    <w:pPr>
      <w:pStyle w:val="Header"/>
      <w:jc w:val="right"/>
      <w:rPr>
        <w:rFonts w:ascii="Arial" w:hAnsi="Arial" w:cs="Arial"/>
        <w:b/>
        <w:sz w:val="24"/>
        <w:szCs w:val="24"/>
      </w:rPr>
    </w:pPr>
    <w:r w:rsidRPr="00587C23">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4A3EEF"/>
    <w:multiLevelType w:val="multilevel"/>
    <w:tmpl w:val="8B049622"/>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 w15:restartNumberingAfterBreak="0">
    <w:nsid w:val="FFFFFF81"/>
    <w:multiLevelType w:val="singleLevel"/>
    <w:tmpl w:val="58123E7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1252480"/>
    <w:multiLevelType w:val="hybridMultilevel"/>
    <w:tmpl w:val="083069E0"/>
    <w:lvl w:ilvl="0" w:tplc="14740E16">
      <w:start w:val="1"/>
      <w:numFmt w:val="bullet"/>
      <w:lvlText w:val=""/>
      <w:lvlJc w:val="left"/>
      <w:pPr>
        <w:ind w:left="780" w:hanging="360"/>
      </w:pPr>
      <w:rPr>
        <w:rFonts w:ascii="Symbol" w:hAnsi="Symbol" w:hint="default"/>
      </w:rPr>
    </w:lvl>
    <w:lvl w:ilvl="1" w:tplc="E2B26324" w:tentative="1">
      <w:start w:val="1"/>
      <w:numFmt w:val="bullet"/>
      <w:lvlText w:val="o"/>
      <w:lvlJc w:val="left"/>
      <w:pPr>
        <w:ind w:left="1500" w:hanging="360"/>
      </w:pPr>
      <w:rPr>
        <w:rFonts w:ascii="Courier New" w:hAnsi="Courier New" w:cs="Courier New" w:hint="default"/>
      </w:rPr>
    </w:lvl>
    <w:lvl w:ilvl="2" w:tplc="C478B56A" w:tentative="1">
      <w:start w:val="1"/>
      <w:numFmt w:val="bullet"/>
      <w:lvlText w:val=""/>
      <w:lvlJc w:val="left"/>
      <w:pPr>
        <w:ind w:left="2220" w:hanging="360"/>
      </w:pPr>
      <w:rPr>
        <w:rFonts w:ascii="Wingdings" w:hAnsi="Wingdings" w:hint="default"/>
      </w:rPr>
    </w:lvl>
    <w:lvl w:ilvl="3" w:tplc="2D0C9930" w:tentative="1">
      <w:start w:val="1"/>
      <w:numFmt w:val="bullet"/>
      <w:lvlText w:val=""/>
      <w:lvlJc w:val="left"/>
      <w:pPr>
        <w:ind w:left="2940" w:hanging="360"/>
      </w:pPr>
      <w:rPr>
        <w:rFonts w:ascii="Symbol" w:hAnsi="Symbol" w:hint="default"/>
      </w:rPr>
    </w:lvl>
    <w:lvl w:ilvl="4" w:tplc="3D4E57B2" w:tentative="1">
      <w:start w:val="1"/>
      <w:numFmt w:val="bullet"/>
      <w:lvlText w:val="o"/>
      <w:lvlJc w:val="left"/>
      <w:pPr>
        <w:ind w:left="3660" w:hanging="360"/>
      </w:pPr>
      <w:rPr>
        <w:rFonts w:ascii="Courier New" w:hAnsi="Courier New" w:cs="Courier New" w:hint="default"/>
      </w:rPr>
    </w:lvl>
    <w:lvl w:ilvl="5" w:tplc="A310062C" w:tentative="1">
      <w:start w:val="1"/>
      <w:numFmt w:val="bullet"/>
      <w:lvlText w:val=""/>
      <w:lvlJc w:val="left"/>
      <w:pPr>
        <w:ind w:left="4380" w:hanging="360"/>
      </w:pPr>
      <w:rPr>
        <w:rFonts w:ascii="Wingdings" w:hAnsi="Wingdings" w:hint="default"/>
      </w:rPr>
    </w:lvl>
    <w:lvl w:ilvl="6" w:tplc="13BA0C12" w:tentative="1">
      <w:start w:val="1"/>
      <w:numFmt w:val="bullet"/>
      <w:lvlText w:val=""/>
      <w:lvlJc w:val="left"/>
      <w:pPr>
        <w:ind w:left="5100" w:hanging="360"/>
      </w:pPr>
      <w:rPr>
        <w:rFonts w:ascii="Symbol" w:hAnsi="Symbol" w:hint="default"/>
      </w:rPr>
    </w:lvl>
    <w:lvl w:ilvl="7" w:tplc="8A08F106" w:tentative="1">
      <w:start w:val="1"/>
      <w:numFmt w:val="bullet"/>
      <w:lvlText w:val="o"/>
      <w:lvlJc w:val="left"/>
      <w:pPr>
        <w:ind w:left="5820" w:hanging="360"/>
      </w:pPr>
      <w:rPr>
        <w:rFonts w:ascii="Courier New" w:hAnsi="Courier New" w:cs="Courier New" w:hint="default"/>
      </w:rPr>
    </w:lvl>
    <w:lvl w:ilvl="8" w:tplc="1FAA17C4" w:tentative="1">
      <w:start w:val="1"/>
      <w:numFmt w:val="bullet"/>
      <w:lvlText w:val=""/>
      <w:lvlJc w:val="left"/>
      <w:pPr>
        <w:ind w:left="6540" w:hanging="360"/>
      </w:pPr>
      <w:rPr>
        <w:rFonts w:ascii="Wingdings" w:hAnsi="Wingdings" w:hint="default"/>
      </w:rPr>
    </w:lvl>
  </w:abstractNum>
  <w:abstractNum w:abstractNumId="3" w15:restartNumberingAfterBreak="0">
    <w:nsid w:val="03FF0CC3"/>
    <w:multiLevelType w:val="hybridMultilevel"/>
    <w:tmpl w:val="81FC2F00"/>
    <w:lvl w:ilvl="0" w:tplc="E35A73A6">
      <w:start w:val="1"/>
      <w:numFmt w:val="bullet"/>
      <w:lvlText w:val=""/>
      <w:lvlJc w:val="left"/>
      <w:pPr>
        <w:ind w:left="1571" w:hanging="360"/>
      </w:pPr>
      <w:rPr>
        <w:rFonts w:ascii="Symbol" w:hAnsi="Symbol" w:hint="default"/>
      </w:rPr>
    </w:lvl>
    <w:lvl w:ilvl="1" w:tplc="0E2CF212" w:tentative="1">
      <w:start w:val="1"/>
      <w:numFmt w:val="bullet"/>
      <w:lvlText w:val="o"/>
      <w:lvlJc w:val="left"/>
      <w:pPr>
        <w:ind w:left="2291" w:hanging="360"/>
      </w:pPr>
      <w:rPr>
        <w:rFonts w:ascii="Courier New" w:hAnsi="Courier New" w:cs="Courier New" w:hint="default"/>
      </w:rPr>
    </w:lvl>
    <w:lvl w:ilvl="2" w:tplc="501A6F5A" w:tentative="1">
      <w:start w:val="1"/>
      <w:numFmt w:val="bullet"/>
      <w:lvlText w:val=""/>
      <w:lvlJc w:val="left"/>
      <w:pPr>
        <w:ind w:left="3011" w:hanging="360"/>
      </w:pPr>
      <w:rPr>
        <w:rFonts w:ascii="Wingdings" w:hAnsi="Wingdings" w:hint="default"/>
      </w:rPr>
    </w:lvl>
    <w:lvl w:ilvl="3" w:tplc="58926290" w:tentative="1">
      <w:start w:val="1"/>
      <w:numFmt w:val="bullet"/>
      <w:lvlText w:val=""/>
      <w:lvlJc w:val="left"/>
      <w:pPr>
        <w:ind w:left="3731" w:hanging="360"/>
      </w:pPr>
      <w:rPr>
        <w:rFonts w:ascii="Symbol" w:hAnsi="Symbol" w:hint="default"/>
      </w:rPr>
    </w:lvl>
    <w:lvl w:ilvl="4" w:tplc="9968C036" w:tentative="1">
      <w:start w:val="1"/>
      <w:numFmt w:val="bullet"/>
      <w:lvlText w:val="o"/>
      <w:lvlJc w:val="left"/>
      <w:pPr>
        <w:ind w:left="4451" w:hanging="360"/>
      </w:pPr>
      <w:rPr>
        <w:rFonts w:ascii="Courier New" w:hAnsi="Courier New" w:cs="Courier New" w:hint="default"/>
      </w:rPr>
    </w:lvl>
    <w:lvl w:ilvl="5" w:tplc="8D9C1420" w:tentative="1">
      <w:start w:val="1"/>
      <w:numFmt w:val="bullet"/>
      <w:lvlText w:val=""/>
      <w:lvlJc w:val="left"/>
      <w:pPr>
        <w:ind w:left="5171" w:hanging="360"/>
      </w:pPr>
      <w:rPr>
        <w:rFonts w:ascii="Wingdings" w:hAnsi="Wingdings" w:hint="default"/>
      </w:rPr>
    </w:lvl>
    <w:lvl w:ilvl="6" w:tplc="8B4C5738" w:tentative="1">
      <w:start w:val="1"/>
      <w:numFmt w:val="bullet"/>
      <w:lvlText w:val=""/>
      <w:lvlJc w:val="left"/>
      <w:pPr>
        <w:ind w:left="5891" w:hanging="360"/>
      </w:pPr>
      <w:rPr>
        <w:rFonts w:ascii="Symbol" w:hAnsi="Symbol" w:hint="default"/>
      </w:rPr>
    </w:lvl>
    <w:lvl w:ilvl="7" w:tplc="4FCA5B1C" w:tentative="1">
      <w:start w:val="1"/>
      <w:numFmt w:val="bullet"/>
      <w:lvlText w:val="o"/>
      <w:lvlJc w:val="left"/>
      <w:pPr>
        <w:ind w:left="6611" w:hanging="360"/>
      </w:pPr>
      <w:rPr>
        <w:rFonts w:ascii="Courier New" w:hAnsi="Courier New" w:cs="Courier New" w:hint="default"/>
      </w:rPr>
    </w:lvl>
    <w:lvl w:ilvl="8" w:tplc="98160600" w:tentative="1">
      <w:start w:val="1"/>
      <w:numFmt w:val="bullet"/>
      <w:lvlText w:val=""/>
      <w:lvlJc w:val="left"/>
      <w:pPr>
        <w:ind w:left="7331" w:hanging="360"/>
      </w:pPr>
      <w:rPr>
        <w:rFonts w:ascii="Wingdings" w:hAnsi="Wingdings" w:hint="default"/>
      </w:rPr>
    </w:lvl>
  </w:abstractNum>
  <w:abstractNum w:abstractNumId="4" w15:restartNumberingAfterBreak="0">
    <w:nsid w:val="0AC60217"/>
    <w:multiLevelType w:val="hybridMultilevel"/>
    <w:tmpl w:val="AD5C2D1E"/>
    <w:lvl w:ilvl="0" w:tplc="4E0A28A6">
      <w:start w:val="1"/>
      <w:numFmt w:val="bullet"/>
      <w:lvlText w:val=""/>
      <w:lvlJc w:val="left"/>
      <w:pPr>
        <w:ind w:left="720" w:hanging="360"/>
      </w:pPr>
      <w:rPr>
        <w:rFonts w:ascii="Symbol" w:hAnsi="Symbol" w:hint="default"/>
      </w:rPr>
    </w:lvl>
    <w:lvl w:ilvl="1" w:tplc="BA4801A8" w:tentative="1">
      <w:start w:val="1"/>
      <w:numFmt w:val="bullet"/>
      <w:lvlText w:val="o"/>
      <w:lvlJc w:val="left"/>
      <w:pPr>
        <w:ind w:left="1440" w:hanging="360"/>
      </w:pPr>
      <w:rPr>
        <w:rFonts w:ascii="Courier New" w:hAnsi="Courier New" w:cs="Courier New" w:hint="default"/>
      </w:rPr>
    </w:lvl>
    <w:lvl w:ilvl="2" w:tplc="D3BC6F66" w:tentative="1">
      <w:start w:val="1"/>
      <w:numFmt w:val="bullet"/>
      <w:lvlText w:val=""/>
      <w:lvlJc w:val="left"/>
      <w:pPr>
        <w:ind w:left="2160" w:hanging="360"/>
      </w:pPr>
      <w:rPr>
        <w:rFonts w:ascii="Wingdings" w:hAnsi="Wingdings" w:hint="default"/>
      </w:rPr>
    </w:lvl>
    <w:lvl w:ilvl="3" w:tplc="2266300C" w:tentative="1">
      <w:start w:val="1"/>
      <w:numFmt w:val="bullet"/>
      <w:lvlText w:val=""/>
      <w:lvlJc w:val="left"/>
      <w:pPr>
        <w:ind w:left="2880" w:hanging="360"/>
      </w:pPr>
      <w:rPr>
        <w:rFonts w:ascii="Symbol" w:hAnsi="Symbol" w:hint="default"/>
      </w:rPr>
    </w:lvl>
    <w:lvl w:ilvl="4" w:tplc="B288C034" w:tentative="1">
      <w:start w:val="1"/>
      <w:numFmt w:val="bullet"/>
      <w:lvlText w:val="o"/>
      <w:lvlJc w:val="left"/>
      <w:pPr>
        <w:ind w:left="3600" w:hanging="360"/>
      </w:pPr>
      <w:rPr>
        <w:rFonts w:ascii="Courier New" w:hAnsi="Courier New" w:cs="Courier New" w:hint="default"/>
      </w:rPr>
    </w:lvl>
    <w:lvl w:ilvl="5" w:tplc="341430FC" w:tentative="1">
      <w:start w:val="1"/>
      <w:numFmt w:val="bullet"/>
      <w:lvlText w:val=""/>
      <w:lvlJc w:val="left"/>
      <w:pPr>
        <w:ind w:left="4320" w:hanging="360"/>
      </w:pPr>
      <w:rPr>
        <w:rFonts w:ascii="Wingdings" w:hAnsi="Wingdings" w:hint="default"/>
      </w:rPr>
    </w:lvl>
    <w:lvl w:ilvl="6" w:tplc="A88453E6" w:tentative="1">
      <w:start w:val="1"/>
      <w:numFmt w:val="bullet"/>
      <w:lvlText w:val=""/>
      <w:lvlJc w:val="left"/>
      <w:pPr>
        <w:ind w:left="5040" w:hanging="360"/>
      </w:pPr>
      <w:rPr>
        <w:rFonts w:ascii="Symbol" w:hAnsi="Symbol" w:hint="default"/>
      </w:rPr>
    </w:lvl>
    <w:lvl w:ilvl="7" w:tplc="19E24EA8" w:tentative="1">
      <w:start w:val="1"/>
      <w:numFmt w:val="bullet"/>
      <w:lvlText w:val="o"/>
      <w:lvlJc w:val="left"/>
      <w:pPr>
        <w:ind w:left="5760" w:hanging="360"/>
      </w:pPr>
      <w:rPr>
        <w:rFonts w:ascii="Courier New" w:hAnsi="Courier New" w:cs="Courier New" w:hint="default"/>
      </w:rPr>
    </w:lvl>
    <w:lvl w:ilvl="8" w:tplc="E738DE02" w:tentative="1">
      <w:start w:val="1"/>
      <w:numFmt w:val="bullet"/>
      <w:lvlText w:val=""/>
      <w:lvlJc w:val="left"/>
      <w:pPr>
        <w:ind w:left="6480" w:hanging="360"/>
      </w:pPr>
      <w:rPr>
        <w:rFonts w:ascii="Wingdings" w:hAnsi="Wingdings" w:hint="default"/>
      </w:rPr>
    </w:lvl>
  </w:abstractNum>
  <w:abstractNum w:abstractNumId="5" w15:restartNumberingAfterBreak="0">
    <w:nsid w:val="10CE6513"/>
    <w:multiLevelType w:val="hybridMultilevel"/>
    <w:tmpl w:val="B0B0E5CC"/>
    <w:lvl w:ilvl="0" w:tplc="A53A43BA">
      <w:start w:val="1"/>
      <w:numFmt w:val="bullet"/>
      <w:lvlText w:val=""/>
      <w:lvlJc w:val="left"/>
      <w:pPr>
        <w:ind w:left="1429" w:hanging="360"/>
      </w:pPr>
      <w:rPr>
        <w:rFonts w:ascii="Symbol" w:hAnsi="Symbol" w:hint="default"/>
      </w:rPr>
    </w:lvl>
    <w:lvl w:ilvl="1" w:tplc="9BAEFA56" w:tentative="1">
      <w:start w:val="1"/>
      <w:numFmt w:val="bullet"/>
      <w:lvlText w:val="o"/>
      <w:lvlJc w:val="left"/>
      <w:pPr>
        <w:ind w:left="2149" w:hanging="360"/>
      </w:pPr>
      <w:rPr>
        <w:rFonts w:ascii="Courier New" w:hAnsi="Courier New" w:cs="Courier New" w:hint="default"/>
      </w:rPr>
    </w:lvl>
    <w:lvl w:ilvl="2" w:tplc="48DA3EB2" w:tentative="1">
      <w:start w:val="1"/>
      <w:numFmt w:val="bullet"/>
      <w:lvlText w:val=""/>
      <w:lvlJc w:val="left"/>
      <w:pPr>
        <w:ind w:left="2869" w:hanging="360"/>
      </w:pPr>
      <w:rPr>
        <w:rFonts w:ascii="Wingdings" w:hAnsi="Wingdings" w:hint="default"/>
      </w:rPr>
    </w:lvl>
    <w:lvl w:ilvl="3" w:tplc="A9DE2A30" w:tentative="1">
      <w:start w:val="1"/>
      <w:numFmt w:val="bullet"/>
      <w:lvlText w:val=""/>
      <w:lvlJc w:val="left"/>
      <w:pPr>
        <w:ind w:left="3589" w:hanging="360"/>
      </w:pPr>
      <w:rPr>
        <w:rFonts w:ascii="Symbol" w:hAnsi="Symbol" w:hint="default"/>
      </w:rPr>
    </w:lvl>
    <w:lvl w:ilvl="4" w:tplc="EA4E64E8" w:tentative="1">
      <w:start w:val="1"/>
      <w:numFmt w:val="bullet"/>
      <w:lvlText w:val="o"/>
      <w:lvlJc w:val="left"/>
      <w:pPr>
        <w:ind w:left="4309" w:hanging="360"/>
      </w:pPr>
      <w:rPr>
        <w:rFonts w:ascii="Courier New" w:hAnsi="Courier New" w:cs="Courier New" w:hint="default"/>
      </w:rPr>
    </w:lvl>
    <w:lvl w:ilvl="5" w:tplc="830E4F5A" w:tentative="1">
      <w:start w:val="1"/>
      <w:numFmt w:val="bullet"/>
      <w:lvlText w:val=""/>
      <w:lvlJc w:val="left"/>
      <w:pPr>
        <w:ind w:left="5029" w:hanging="360"/>
      </w:pPr>
      <w:rPr>
        <w:rFonts w:ascii="Wingdings" w:hAnsi="Wingdings" w:hint="default"/>
      </w:rPr>
    </w:lvl>
    <w:lvl w:ilvl="6" w:tplc="92CE4D26" w:tentative="1">
      <w:start w:val="1"/>
      <w:numFmt w:val="bullet"/>
      <w:lvlText w:val=""/>
      <w:lvlJc w:val="left"/>
      <w:pPr>
        <w:ind w:left="5749" w:hanging="360"/>
      </w:pPr>
      <w:rPr>
        <w:rFonts w:ascii="Symbol" w:hAnsi="Symbol" w:hint="default"/>
      </w:rPr>
    </w:lvl>
    <w:lvl w:ilvl="7" w:tplc="233616AC" w:tentative="1">
      <w:start w:val="1"/>
      <w:numFmt w:val="bullet"/>
      <w:lvlText w:val="o"/>
      <w:lvlJc w:val="left"/>
      <w:pPr>
        <w:ind w:left="6469" w:hanging="360"/>
      </w:pPr>
      <w:rPr>
        <w:rFonts w:ascii="Courier New" w:hAnsi="Courier New" w:cs="Courier New" w:hint="default"/>
      </w:rPr>
    </w:lvl>
    <w:lvl w:ilvl="8" w:tplc="08EA351E" w:tentative="1">
      <w:start w:val="1"/>
      <w:numFmt w:val="bullet"/>
      <w:lvlText w:val=""/>
      <w:lvlJc w:val="left"/>
      <w:pPr>
        <w:ind w:left="7189" w:hanging="360"/>
      </w:pPr>
      <w:rPr>
        <w:rFonts w:ascii="Wingdings" w:hAnsi="Wingdings" w:hint="default"/>
      </w:rPr>
    </w:lvl>
  </w:abstractNum>
  <w:abstractNum w:abstractNumId="6" w15:restartNumberingAfterBreak="0">
    <w:nsid w:val="14356A22"/>
    <w:multiLevelType w:val="hybridMultilevel"/>
    <w:tmpl w:val="C7080144"/>
    <w:lvl w:ilvl="0" w:tplc="915AA30A">
      <w:start w:val="1"/>
      <w:numFmt w:val="bullet"/>
      <w:lvlText w:val=""/>
      <w:lvlJc w:val="left"/>
      <w:pPr>
        <w:ind w:left="720" w:hanging="360"/>
      </w:pPr>
      <w:rPr>
        <w:rFonts w:ascii="Symbol" w:hAnsi="Symbol" w:hint="default"/>
      </w:rPr>
    </w:lvl>
    <w:lvl w:ilvl="1" w:tplc="3BCA160A" w:tentative="1">
      <w:start w:val="1"/>
      <w:numFmt w:val="bullet"/>
      <w:lvlText w:val="o"/>
      <w:lvlJc w:val="left"/>
      <w:pPr>
        <w:ind w:left="1440" w:hanging="360"/>
      </w:pPr>
      <w:rPr>
        <w:rFonts w:ascii="Courier New" w:hAnsi="Courier New" w:cs="Courier New" w:hint="default"/>
      </w:rPr>
    </w:lvl>
    <w:lvl w:ilvl="2" w:tplc="F0101550" w:tentative="1">
      <w:start w:val="1"/>
      <w:numFmt w:val="bullet"/>
      <w:lvlText w:val=""/>
      <w:lvlJc w:val="left"/>
      <w:pPr>
        <w:ind w:left="2160" w:hanging="360"/>
      </w:pPr>
      <w:rPr>
        <w:rFonts w:ascii="Wingdings" w:hAnsi="Wingdings" w:hint="default"/>
      </w:rPr>
    </w:lvl>
    <w:lvl w:ilvl="3" w:tplc="26B2F634" w:tentative="1">
      <w:start w:val="1"/>
      <w:numFmt w:val="bullet"/>
      <w:lvlText w:val=""/>
      <w:lvlJc w:val="left"/>
      <w:pPr>
        <w:ind w:left="2880" w:hanging="360"/>
      </w:pPr>
      <w:rPr>
        <w:rFonts w:ascii="Symbol" w:hAnsi="Symbol" w:hint="default"/>
      </w:rPr>
    </w:lvl>
    <w:lvl w:ilvl="4" w:tplc="DC8224F4" w:tentative="1">
      <w:start w:val="1"/>
      <w:numFmt w:val="bullet"/>
      <w:lvlText w:val="o"/>
      <w:lvlJc w:val="left"/>
      <w:pPr>
        <w:ind w:left="3600" w:hanging="360"/>
      </w:pPr>
      <w:rPr>
        <w:rFonts w:ascii="Courier New" w:hAnsi="Courier New" w:cs="Courier New" w:hint="default"/>
      </w:rPr>
    </w:lvl>
    <w:lvl w:ilvl="5" w:tplc="FEE67B84" w:tentative="1">
      <w:start w:val="1"/>
      <w:numFmt w:val="bullet"/>
      <w:lvlText w:val=""/>
      <w:lvlJc w:val="left"/>
      <w:pPr>
        <w:ind w:left="4320" w:hanging="360"/>
      </w:pPr>
      <w:rPr>
        <w:rFonts w:ascii="Wingdings" w:hAnsi="Wingdings" w:hint="default"/>
      </w:rPr>
    </w:lvl>
    <w:lvl w:ilvl="6" w:tplc="187A5DC2" w:tentative="1">
      <w:start w:val="1"/>
      <w:numFmt w:val="bullet"/>
      <w:lvlText w:val=""/>
      <w:lvlJc w:val="left"/>
      <w:pPr>
        <w:ind w:left="5040" w:hanging="360"/>
      </w:pPr>
      <w:rPr>
        <w:rFonts w:ascii="Symbol" w:hAnsi="Symbol" w:hint="default"/>
      </w:rPr>
    </w:lvl>
    <w:lvl w:ilvl="7" w:tplc="4E5CA104" w:tentative="1">
      <w:start w:val="1"/>
      <w:numFmt w:val="bullet"/>
      <w:lvlText w:val="o"/>
      <w:lvlJc w:val="left"/>
      <w:pPr>
        <w:ind w:left="5760" w:hanging="360"/>
      </w:pPr>
      <w:rPr>
        <w:rFonts w:ascii="Courier New" w:hAnsi="Courier New" w:cs="Courier New" w:hint="default"/>
      </w:rPr>
    </w:lvl>
    <w:lvl w:ilvl="8" w:tplc="9336E32C" w:tentative="1">
      <w:start w:val="1"/>
      <w:numFmt w:val="bullet"/>
      <w:lvlText w:val=""/>
      <w:lvlJc w:val="left"/>
      <w:pPr>
        <w:ind w:left="6480" w:hanging="360"/>
      </w:pPr>
      <w:rPr>
        <w:rFonts w:ascii="Wingdings" w:hAnsi="Wingdings" w:hint="default"/>
      </w:rPr>
    </w:lvl>
  </w:abstractNum>
  <w:abstractNum w:abstractNumId="7" w15:restartNumberingAfterBreak="0">
    <w:nsid w:val="14AE1D1B"/>
    <w:multiLevelType w:val="hybridMultilevel"/>
    <w:tmpl w:val="9320CF78"/>
    <w:lvl w:ilvl="0" w:tplc="D5164D94">
      <w:start w:val="1"/>
      <w:numFmt w:val="bullet"/>
      <w:lvlText w:val=""/>
      <w:lvlJc w:val="left"/>
      <w:pPr>
        <w:ind w:left="1353" w:hanging="360"/>
      </w:pPr>
      <w:rPr>
        <w:rFonts w:ascii="Symbol" w:hAnsi="Symbol" w:hint="default"/>
      </w:rPr>
    </w:lvl>
    <w:lvl w:ilvl="1" w:tplc="8F9CE264" w:tentative="1">
      <w:start w:val="1"/>
      <w:numFmt w:val="bullet"/>
      <w:lvlText w:val="o"/>
      <w:lvlJc w:val="left"/>
      <w:pPr>
        <w:ind w:left="2073" w:hanging="360"/>
      </w:pPr>
      <w:rPr>
        <w:rFonts w:ascii="Courier New" w:hAnsi="Courier New" w:cs="Courier New" w:hint="default"/>
      </w:rPr>
    </w:lvl>
    <w:lvl w:ilvl="2" w:tplc="91D63506" w:tentative="1">
      <w:start w:val="1"/>
      <w:numFmt w:val="bullet"/>
      <w:lvlText w:val=""/>
      <w:lvlJc w:val="left"/>
      <w:pPr>
        <w:ind w:left="2793" w:hanging="360"/>
      </w:pPr>
      <w:rPr>
        <w:rFonts w:ascii="Wingdings" w:hAnsi="Wingdings" w:hint="default"/>
      </w:rPr>
    </w:lvl>
    <w:lvl w:ilvl="3" w:tplc="9AC854C2" w:tentative="1">
      <w:start w:val="1"/>
      <w:numFmt w:val="bullet"/>
      <w:lvlText w:val=""/>
      <w:lvlJc w:val="left"/>
      <w:pPr>
        <w:ind w:left="3513" w:hanging="360"/>
      </w:pPr>
      <w:rPr>
        <w:rFonts w:ascii="Symbol" w:hAnsi="Symbol" w:hint="default"/>
      </w:rPr>
    </w:lvl>
    <w:lvl w:ilvl="4" w:tplc="F5741D14" w:tentative="1">
      <w:start w:val="1"/>
      <w:numFmt w:val="bullet"/>
      <w:lvlText w:val="o"/>
      <w:lvlJc w:val="left"/>
      <w:pPr>
        <w:ind w:left="4233" w:hanging="360"/>
      </w:pPr>
      <w:rPr>
        <w:rFonts w:ascii="Courier New" w:hAnsi="Courier New" w:cs="Courier New" w:hint="default"/>
      </w:rPr>
    </w:lvl>
    <w:lvl w:ilvl="5" w:tplc="C728DF18" w:tentative="1">
      <w:start w:val="1"/>
      <w:numFmt w:val="bullet"/>
      <w:lvlText w:val=""/>
      <w:lvlJc w:val="left"/>
      <w:pPr>
        <w:ind w:left="4953" w:hanging="360"/>
      </w:pPr>
      <w:rPr>
        <w:rFonts w:ascii="Wingdings" w:hAnsi="Wingdings" w:hint="default"/>
      </w:rPr>
    </w:lvl>
    <w:lvl w:ilvl="6" w:tplc="2F762D40" w:tentative="1">
      <w:start w:val="1"/>
      <w:numFmt w:val="bullet"/>
      <w:lvlText w:val=""/>
      <w:lvlJc w:val="left"/>
      <w:pPr>
        <w:ind w:left="5673" w:hanging="360"/>
      </w:pPr>
      <w:rPr>
        <w:rFonts w:ascii="Symbol" w:hAnsi="Symbol" w:hint="default"/>
      </w:rPr>
    </w:lvl>
    <w:lvl w:ilvl="7" w:tplc="6A38467E" w:tentative="1">
      <w:start w:val="1"/>
      <w:numFmt w:val="bullet"/>
      <w:lvlText w:val="o"/>
      <w:lvlJc w:val="left"/>
      <w:pPr>
        <w:ind w:left="6393" w:hanging="360"/>
      </w:pPr>
      <w:rPr>
        <w:rFonts w:ascii="Courier New" w:hAnsi="Courier New" w:cs="Courier New" w:hint="default"/>
      </w:rPr>
    </w:lvl>
    <w:lvl w:ilvl="8" w:tplc="9E78F7CC" w:tentative="1">
      <w:start w:val="1"/>
      <w:numFmt w:val="bullet"/>
      <w:lvlText w:val=""/>
      <w:lvlJc w:val="left"/>
      <w:pPr>
        <w:ind w:left="7113" w:hanging="360"/>
      </w:pPr>
      <w:rPr>
        <w:rFonts w:ascii="Wingdings" w:hAnsi="Wingdings" w:hint="default"/>
      </w:rPr>
    </w:lvl>
  </w:abstractNum>
  <w:abstractNum w:abstractNumId="8" w15:restartNumberingAfterBreak="0">
    <w:nsid w:val="198F3DED"/>
    <w:multiLevelType w:val="hybridMultilevel"/>
    <w:tmpl w:val="D2A6BB58"/>
    <w:lvl w:ilvl="0" w:tplc="453C6F64">
      <w:start w:val="1"/>
      <w:numFmt w:val="bullet"/>
      <w:lvlText w:val=""/>
      <w:lvlJc w:val="left"/>
      <w:pPr>
        <w:ind w:left="1287" w:hanging="360"/>
      </w:pPr>
      <w:rPr>
        <w:rFonts w:ascii="Symbol" w:hAnsi="Symbol" w:hint="default"/>
      </w:rPr>
    </w:lvl>
    <w:lvl w:ilvl="1" w:tplc="E80E23A0" w:tentative="1">
      <w:start w:val="1"/>
      <w:numFmt w:val="bullet"/>
      <w:lvlText w:val="o"/>
      <w:lvlJc w:val="left"/>
      <w:pPr>
        <w:ind w:left="2007" w:hanging="360"/>
      </w:pPr>
      <w:rPr>
        <w:rFonts w:ascii="Courier New" w:hAnsi="Courier New" w:cs="Courier New" w:hint="default"/>
      </w:rPr>
    </w:lvl>
    <w:lvl w:ilvl="2" w:tplc="1FE627FA" w:tentative="1">
      <w:start w:val="1"/>
      <w:numFmt w:val="bullet"/>
      <w:lvlText w:val=""/>
      <w:lvlJc w:val="left"/>
      <w:pPr>
        <w:ind w:left="2727" w:hanging="360"/>
      </w:pPr>
      <w:rPr>
        <w:rFonts w:ascii="Wingdings" w:hAnsi="Wingdings" w:hint="default"/>
      </w:rPr>
    </w:lvl>
    <w:lvl w:ilvl="3" w:tplc="2482FE42" w:tentative="1">
      <w:start w:val="1"/>
      <w:numFmt w:val="bullet"/>
      <w:lvlText w:val=""/>
      <w:lvlJc w:val="left"/>
      <w:pPr>
        <w:ind w:left="3447" w:hanging="360"/>
      </w:pPr>
      <w:rPr>
        <w:rFonts w:ascii="Symbol" w:hAnsi="Symbol" w:hint="default"/>
      </w:rPr>
    </w:lvl>
    <w:lvl w:ilvl="4" w:tplc="B84CF23C" w:tentative="1">
      <w:start w:val="1"/>
      <w:numFmt w:val="bullet"/>
      <w:lvlText w:val="o"/>
      <w:lvlJc w:val="left"/>
      <w:pPr>
        <w:ind w:left="4167" w:hanging="360"/>
      </w:pPr>
      <w:rPr>
        <w:rFonts w:ascii="Courier New" w:hAnsi="Courier New" w:cs="Courier New" w:hint="default"/>
      </w:rPr>
    </w:lvl>
    <w:lvl w:ilvl="5" w:tplc="804EB700" w:tentative="1">
      <w:start w:val="1"/>
      <w:numFmt w:val="bullet"/>
      <w:lvlText w:val=""/>
      <w:lvlJc w:val="left"/>
      <w:pPr>
        <w:ind w:left="4887" w:hanging="360"/>
      </w:pPr>
      <w:rPr>
        <w:rFonts w:ascii="Wingdings" w:hAnsi="Wingdings" w:hint="default"/>
      </w:rPr>
    </w:lvl>
    <w:lvl w:ilvl="6" w:tplc="EDA2F8B6" w:tentative="1">
      <w:start w:val="1"/>
      <w:numFmt w:val="bullet"/>
      <w:lvlText w:val=""/>
      <w:lvlJc w:val="left"/>
      <w:pPr>
        <w:ind w:left="5607" w:hanging="360"/>
      </w:pPr>
      <w:rPr>
        <w:rFonts w:ascii="Symbol" w:hAnsi="Symbol" w:hint="default"/>
      </w:rPr>
    </w:lvl>
    <w:lvl w:ilvl="7" w:tplc="07A2519A" w:tentative="1">
      <w:start w:val="1"/>
      <w:numFmt w:val="bullet"/>
      <w:lvlText w:val="o"/>
      <w:lvlJc w:val="left"/>
      <w:pPr>
        <w:ind w:left="6327" w:hanging="360"/>
      </w:pPr>
      <w:rPr>
        <w:rFonts w:ascii="Courier New" w:hAnsi="Courier New" w:cs="Courier New" w:hint="default"/>
      </w:rPr>
    </w:lvl>
    <w:lvl w:ilvl="8" w:tplc="E35A6F7A" w:tentative="1">
      <w:start w:val="1"/>
      <w:numFmt w:val="bullet"/>
      <w:lvlText w:val=""/>
      <w:lvlJc w:val="left"/>
      <w:pPr>
        <w:ind w:left="7047" w:hanging="360"/>
      </w:pPr>
      <w:rPr>
        <w:rFonts w:ascii="Wingdings" w:hAnsi="Wingdings" w:hint="default"/>
      </w:rPr>
    </w:lvl>
  </w:abstractNum>
  <w:abstractNum w:abstractNumId="9" w15:restartNumberingAfterBreak="0">
    <w:nsid w:val="1C7975DB"/>
    <w:multiLevelType w:val="hybridMultilevel"/>
    <w:tmpl w:val="5D32C190"/>
    <w:lvl w:ilvl="0" w:tplc="FB4E88B2">
      <w:start w:val="1"/>
      <w:numFmt w:val="bullet"/>
      <w:lvlText w:val=""/>
      <w:lvlJc w:val="left"/>
      <w:pPr>
        <w:tabs>
          <w:tab w:val="num" w:pos="720"/>
        </w:tabs>
        <w:ind w:left="720" w:hanging="360"/>
      </w:pPr>
      <w:rPr>
        <w:rFonts w:ascii="Symbol" w:hAnsi="Symbol" w:hint="default"/>
      </w:rPr>
    </w:lvl>
    <w:lvl w:ilvl="1" w:tplc="A0289E20" w:tentative="1">
      <w:start w:val="1"/>
      <w:numFmt w:val="bullet"/>
      <w:lvlText w:val="o"/>
      <w:lvlJc w:val="left"/>
      <w:pPr>
        <w:tabs>
          <w:tab w:val="num" w:pos="1440"/>
        </w:tabs>
        <w:ind w:left="1440" w:hanging="360"/>
      </w:pPr>
      <w:rPr>
        <w:rFonts w:ascii="Courier New" w:hAnsi="Courier New" w:hint="default"/>
      </w:rPr>
    </w:lvl>
    <w:lvl w:ilvl="2" w:tplc="A774AC0E" w:tentative="1">
      <w:start w:val="1"/>
      <w:numFmt w:val="bullet"/>
      <w:lvlText w:val=""/>
      <w:lvlJc w:val="left"/>
      <w:pPr>
        <w:tabs>
          <w:tab w:val="num" w:pos="2160"/>
        </w:tabs>
        <w:ind w:left="2160" w:hanging="360"/>
      </w:pPr>
      <w:rPr>
        <w:rFonts w:ascii="Wingdings" w:hAnsi="Wingdings" w:hint="default"/>
      </w:rPr>
    </w:lvl>
    <w:lvl w:ilvl="3" w:tplc="1C9A85A2" w:tentative="1">
      <w:start w:val="1"/>
      <w:numFmt w:val="bullet"/>
      <w:lvlText w:val=""/>
      <w:lvlJc w:val="left"/>
      <w:pPr>
        <w:tabs>
          <w:tab w:val="num" w:pos="2880"/>
        </w:tabs>
        <w:ind w:left="2880" w:hanging="360"/>
      </w:pPr>
      <w:rPr>
        <w:rFonts w:ascii="Symbol" w:hAnsi="Symbol" w:hint="default"/>
      </w:rPr>
    </w:lvl>
    <w:lvl w:ilvl="4" w:tplc="275413BE" w:tentative="1">
      <w:start w:val="1"/>
      <w:numFmt w:val="bullet"/>
      <w:lvlText w:val="o"/>
      <w:lvlJc w:val="left"/>
      <w:pPr>
        <w:tabs>
          <w:tab w:val="num" w:pos="3600"/>
        </w:tabs>
        <w:ind w:left="3600" w:hanging="360"/>
      </w:pPr>
      <w:rPr>
        <w:rFonts w:ascii="Courier New" w:hAnsi="Courier New" w:hint="default"/>
      </w:rPr>
    </w:lvl>
    <w:lvl w:ilvl="5" w:tplc="D6D8C1B6" w:tentative="1">
      <w:start w:val="1"/>
      <w:numFmt w:val="bullet"/>
      <w:lvlText w:val=""/>
      <w:lvlJc w:val="left"/>
      <w:pPr>
        <w:tabs>
          <w:tab w:val="num" w:pos="4320"/>
        </w:tabs>
        <w:ind w:left="4320" w:hanging="360"/>
      </w:pPr>
      <w:rPr>
        <w:rFonts w:ascii="Wingdings" w:hAnsi="Wingdings" w:hint="default"/>
      </w:rPr>
    </w:lvl>
    <w:lvl w:ilvl="6" w:tplc="E36EA0B4" w:tentative="1">
      <w:start w:val="1"/>
      <w:numFmt w:val="bullet"/>
      <w:lvlText w:val=""/>
      <w:lvlJc w:val="left"/>
      <w:pPr>
        <w:tabs>
          <w:tab w:val="num" w:pos="5040"/>
        </w:tabs>
        <w:ind w:left="5040" w:hanging="360"/>
      </w:pPr>
      <w:rPr>
        <w:rFonts w:ascii="Symbol" w:hAnsi="Symbol" w:hint="default"/>
      </w:rPr>
    </w:lvl>
    <w:lvl w:ilvl="7" w:tplc="AAEEDF1A" w:tentative="1">
      <w:start w:val="1"/>
      <w:numFmt w:val="bullet"/>
      <w:lvlText w:val="o"/>
      <w:lvlJc w:val="left"/>
      <w:pPr>
        <w:tabs>
          <w:tab w:val="num" w:pos="5760"/>
        </w:tabs>
        <w:ind w:left="5760" w:hanging="360"/>
      </w:pPr>
      <w:rPr>
        <w:rFonts w:ascii="Courier New" w:hAnsi="Courier New" w:hint="default"/>
      </w:rPr>
    </w:lvl>
    <w:lvl w:ilvl="8" w:tplc="7ABC21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317D0"/>
    <w:multiLevelType w:val="hybridMultilevel"/>
    <w:tmpl w:val="83385C7E"/>
    <w:lvl w:ilvl="0" w:tplc="C4FC6F3C">
      <w:start w:val="1"/>
      <w:numFmt w:val="bullet"/>
      <w:lvlText w:val=""/>
      <w:lvlJc w:val="left"/>
      <w:pPr>
        <w:ind w:left="720" w:hanging="360"/>
      </w:pPr>
      <w:rPr>
        <w:rFonts w:ascii="Symbol" w:hAnsi="Symbol" w:hint="default"/>
      </w:rPr>
    </w:lvl>
    <w:lvl w:ilvl="1" w:tplc="B8C29474" w:tentative="1">
      <w:start w:val="1"/>
      <w:numFmt w:val="bullet"/>
      <w:lvlText w:val="o"/>
      <w:lvlJc w:val="left"/>
      <w:pPr>
        <w:ind w:left="1440" w:hanging="360"/>
      </w:pPr>
      <w:rPr>
        <w:rFonts w:ascii="Courier New" w:hAnsi="Courier New" w:cs="Courier New" w:hint="default"/>
      </w:rPr>
    </w:lvl>
    <w:lvl w:ilvl="2" w:tplc="AF04C560" w:tentative="1">
      <w:start w:val="1"/>
      <w:numFmt w:val="bullet"/>
      <w:lvlText w:val=""/>
      <w:lvlJc w:val="left"/>
      <w:pPr>
        <w:ind w:left="2160" w:hanging="360"/>
      </w:pPr>
      <w:rPr>
        <w:rFonts w:ascii="Wingdings" w:hAnsi="Wingdings" w:hint="default"/>
      </w:rPr>
    </w:lvl>
    <w:lvl w:ilvl="3" w:tplc="A44A2D70" w:tentative="1">
      <w:start w:val="1"/>
      <w:numFmt w:val="bullet"/>
      <w:lvlText w:val=""/>
      <w:lvlJc w:val="left"/>
      <w:pPr>
        <w:ind w:left="2880" w:hanging="360"/>
      </w:pPr>
      <w:rPr>
        <w:rFonts w:ascii="Symbol" w:hAnsi="Symbol" w:hint="default"/>
      </w:rPr>
    </w:lvl>
    <w:lvl w:ilvl="4" w:tplc="84B0D7B8" w:tentative="1">
      <w:start w:val="1"/>
      <w:numFmt w:val="bullet"/>
      <w:lvlText w:val="o"/>
      <w:lvlJc w:val="left"/>
      <w:pPr>
        <w:ind w:left="3600" w:hanging="360"/>
      </w:pPr>
      <w:rPr>
        <w:rFonts w:ascii="Courier New" w:hAnsi="Courier New" w:cs="Courier New" w:hint="default"/>
      </w:rPr>
    </w:lvl>
    <w:lvl w:ilvl="5" w:tplc="3FA4E492" w:tentative="1">
      <w:start w:val="1"/>
      <w:numFmt w:val="bullet"/>
      <w:lvlText w:val=""/>
      <w:lvlJc w:val="left"/>
      <w:pPr>
        <w:ind w:left="4320" w:hanging="360"/>
      </w:pPr>
      <w:rPr>
        <w:rFonts w:ascii="Wingdings" w:hAnsi="Wingdings" w:hint="default"/>
      </w:rPr>
    </w:lvl>
    <w:lvl w:ilvl="6" w:tplc="6F5A6EC0" w:tentative="1">
      <w:start w:val="1"/>
      <w:numFmt w:val="bullet"/>
      <w:lvlText w:val=""/>
      <w:lvlJc w:val="left"/>
      <w:pPr>
        <w:ind w:left="5040" w:hanging="360"/>
      </w:pPr>
      <w:rPr>
        <w:rFonts w:ascii="Symbol" w:hAnsi="Symbol" w:hint="default"/>
      </w:rPr>
    </w:lvl>
    <w:lvl w:ilvl="7" w:tplc="5A14470A" w:tentative="1">
      <w:start w:val="1"/>
      <w:numFmt w:val="bullet"/>
      <w:lvlText w:val="o"/>
      <w:lvlJc w:val="left"/>
      <w:pPr>
        <w:ind w:left="5760" w:hanging="360"/>
      </w:pPr>
      <w:rPr>
        <w:rFonts w:ascii="Courier New" w:hAnsi="Courier New" w:cs="Courier New" w:hint="default"/>
      </w:rPr>
    </w:lvl>
    <w:lvl w:ilvl="8" w:tplc="AD644A4E" w:tentative="1">
      <w:start w:val="1"/>
      <w:numFmt w:val="bullet"/>
      <w:lvlText w:val=""/>
      <w:lvlJc w:val="left"/>
      <w:pPr>
        <w:ind w:left="6480" w:hanging="360"/>
      </w:pPr>
      <w:rPr>
        <w:rFonts w:ascii="Wingdings" w:hAnsi="Wingdings" w:hint="default"/>
      </w:rPr>
    </w:lvl>
  </w:abstractNum>
  <w:abstractNum w:abstractNumId="11" w15:restartNumberingAfterBreak="0">
    <w:nsid w:val="29F009F3"/>
    <w:multiLevelType w:val="hybridMultilevel"/>
    <w:tmpl w:val="D186BC30"/>
    <w:lvl w:ilvl="0" w:tplc="74F69708">
      <w:start w:val="1"/>
      <w:numFmt w:val="bullet"/>
      <w:lvlText w:val=""/>
      <w:lvlJc w:val="left"/>
      <w:pPr>
        <w:ind w:left="1440" w:hanging="360"/>
      </w:pPr>
      <w:rPr>
        <w:rFonts w:ascii="Symbol" w:hAnsi="Symbol" w:hint="default"/>
      </w:rPr>
    </w:lvl>
    <w:lvl w:ilvl="1" w:tplc="8F6A651E" w:tentative="1">
      <w:start w:val="1"/>
      <w:numFmt w:val="bullet"/>
      <w:lvlText w:val="o"/>
      <w:lvlJc w:val="left"/>
      <w:pPr>
        <w:ind w:left="2160" w:hanging="360"/>
      </w:pPr>
      <w:rPr>
        <w:rFonts w:ascii="Courier New" w:hAnsi="Courier New" w:cs="Courier New" w:hint="default"/>
      </w:rPr>
    </w:lvl>
    <w:lvl w:ilvl="2" w:tplc="B5F8913C" w:tentative="1">
      <w:start w:val="1"/>
      <w:numFmt w:val="bullet"/>
      <w:lvlText w:val=""/>
      <w:lvlJc w:val="left"/>
      <w:pPr>
        <w:ind w:left="2880" w:hanging="360"/>
      </w:pPr>
      <w:rPr>
        <w:rFonts w:ascii="Wingdings" w:hAnsi="Wingdings" w:hint="default"/>
      </w:rPr>
    </w:lvl>
    <w:lvl w:ilvl="3" w:tplc="44F61344" w:tentative="1">
      <w:start w:val="1"/>
      <w:numFmt w:val="bullet"/>
      <w:lvlText w:val=""/>
      <w:lvlJc w:val="left"/>
      <w:pPr>
        <w:ind w:left="3600" w:hanging="360"/>
      </w:pPr>
      <w:rPr>
        <w:rFonts w:ascii="Symbol" w:hAnsi="Symbol" w:hint="default"/>
      </w:rPr>
    </w:lvl>
    <w:lvl w:ilvl="4" w:tplc="7C94AF76" w:tentative="1">
      <w:start w:val="1"/>
      <w:numFmt w:val="bullet"/>
      <w:lvlText w:val="o"/>
      <w:lvlJc w:val="left"/>
      <w:pPr>
        <w:ind w:left="4320" w:hanging="360"/>
      </w:pPr>
      <w:rPr>
        <w:rFonts w:ascii="Courier New" w:hAnsi="Courier New" w:cs="Courier New" w:hint="default"/>
      </w:rPr>
    </w:lvl>
    <w:lvl w:ilvl="5" w:tplc="F668B354" w:tentative="1">
      <w:start w:val="1"/>
      <w:numFmt w:val="bullet"/>
      <w:lvlText w:val=""/>
      <w:lvlJc w:val="left"/>
      <w:pPr>
        <w:ind w:left="5040" w:hanging="360"/>
      </w:pPr>
      <w:rPr>
        <w:rFonts w:ascii="Wingdings" w:hAnsi="Wingdings" w:hint="default"/>
      </w:rPr>
    </w:lvl>
    <w:lvl w:ilvl="6" w:tplc="0E22768C" w:tentative="1">
      <w:start w:val="1"/>
      <w:numFmt w:val="bullet"/>
      <w:lvlText w:val=""/>
      <w:lvlJc w:val="left"/>
      <w:pPr>
        <w:ind w:left="5760" w:hanging="360"/>
      </w:pPr>
      <w:rPr>
        <w:rFonts w:ascii="Symbol" w:hAnsi="Symbol" w:hint="default"/>
      </w:rPr>
    </w:lvl>
    <w:lvl w:ilvl="7" w:tplc="5BBEEC90" w:tentative="1">
      <w:start w:val="1"/>
      <w:numFmt w:val="bullet"/>
      <w:lvlText w:val="o"/>
      <w:lvlJc w:val="left"/>
      <w:pPr>
        <w:ind w:left="6480" w:hanging="360"/>
      </w:pPr>
      <w:rPr>
        <w:rFonts w:ascii="Courier New" w:hAnsi="Courier New" w:cs="Courier New" w:hint="default"/>
      </w:rPr>
    </w:lvl>
    <w:lvl w:ilvl="8" w:tplc="0B9CA33A" w:tentative="1">
      <w:start w:val="1"/>
      <w:numFmt w:val="bullet"/>
      <w:lvlText w:val=""/>
      <w:lvlJc w:val="left"/>
      <w:pPr>
        <w:ind w:left="7200" w:hanging="360"/>
      </w:pPr>
      <w:rPr>
        <w:rFonts w:ascii="Wingdings" w:hAnsi="Wingdings" w:hint="default"/>
      </w:rPr>
    </w:lvl>
  </w:abstractNum>
  <w:abstractNum w:abstractNumId="12" w15:restartNumberingAfterBreak="0">
    <w:nsid w:val="2FF930E3"/>
    <w:multiLevelType w:val="multilevel"/>
    <w:tmpl w:val="F95600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FB66DD"/>
    <w:multiLevelType w:val="hybridMultilevel"/>
    <w:tmpl w:val="E5B62EDC"/>
    <w:lvl w:ilvl="0" w:tplc="F0D4B490">
      <w:start w:val="1"/>
      <w:numFmt w:val="bullet"/>
      <w:lvlText w:val=""/>
      <w:lvlJc w:val="left"/>
      <w:pPr>
        <w:ind w:left="1080" w:hanging="360"/>
      </w:pPr>
      <w:rPr>
        <w:rFonts w:ascii="Symbol" w:hAnsi="Symbol" w:hint="default"/>
      </w:rPr>
    </w:lvl>
    <w:lvl w:ilvl="1" w:tplc="9BD6CDC4" w:tentative="1">
      <w:start w:val="1"/>
      <w:numFmt w:val="bullet"/>
      <w:lvlText w:val="o"/>
      <w:lvlJc w:val="left"/>
      <w:pPr>
        <w:ind w:left="1800" w:hanging="360"/>
      </w:pPr>
      <w:rPr>
        <w:rFonts w:ascii="Courier New" w:hAnsi="Courier New" w:cs="Courier New" w:hint="default"/>
      </w:rPr>
    </w:lvl>
    <w:lvl w:ilvl="2" w:tplc="880A7DCC" w:tentative="1">
      <w:start w:val="1"/>
      <w:numFmt w:val="bullet"/>
      <w:lvlText w:val=""/>
      <w:lvlJc w:val="left"/>
      <w:pPr>
        <w:ind w:left="2520" w:hanging="360"/>
      </w:pPr>
      <w:rPr>
        <w:rFonts w:ascii="Wingdings" w:hAnsi="Wingdings" w:hint="default"/>
      </w:rPr>
    </w:lvl>
    <w:lvl w:ilvl="3" w:tplc="908CF464" w:tentative="1">
      <w:start w:val="1"/>
      <w:numFmt w:val="bullet"/>
      <w:lvlText w:val=""/>
      <w:lvlJc w:val="left"/>
      <w:pPr>
        <w:ind w:left="3240" w:hanging="360"/>
      </w:pPr>
      <w:rPr>
        <w:rFonts w:ascii="Symbol" w:hAnsi="Symbol" w:hint="default"/>
      </w:rPr>
    </w:lvl>
    <w:lvl w:ilvl="4" w:tplc="587CFB40" w:tentative="1">
      <w:start w:val="1"/>
      <w:numFmt w:val="bullet"/>
      <w:lvlText w:val="o"/>
      <w:lvlJc w:val="left"/>
      <w:pPr>
        <w:ind w:left="3960" w:hanging="360"/>
      </w:pPr>
      <w:rPr>
        <w:rFonts w:ascii="Courier New" w:hAnsi="Courier New" w:cs="Courier New" w:hint="default"/>
      </w:rPr>
    </w:lvl>
    <w:lvl w:ilvl="5" w:tplc="6C20889A" w:tentative="1">
      <w:start w:val="1"/>
      <w:numFmt w:val="bullet"/>
      <w:lvlText w:val=""/>
      <w:lvlJc w:val="left"/>
      <w:pPr>
        <w:ind w:left="4680" w:hanging="360"/>
      </w:pPr>
      <w:rPr>
        <w:rFonts w:ascii="Wingdings" w:hAnsi="Wingdings" w:hint="default"/>
      </w:rPr>
    </w:lvl>
    <w:lvl w:ilvl="6" w:tplc="FDDEFABA" w:tentative="1">
      <w:start w:val="1"/>
      <w:numFmt w:val="bullet"/>
      <w:lvlText w:val=""/>
      <w:lvlJc w:val="left"/>
      <w:pPr>
        <w:ind w:left="5400" w:hanging="360"/>
      </w:pPr>
      <w:rPr>
        <w:rFonts w:ascii="Symbol" w:hAnsi="Symbol" w:hint="default"/>
      </w:rPr>
    </w:lvl>
    <w:lvl w:ilvl="7" w:tplc="38C2D4B4" w:tentative="1">
      <w:start w:val="1"/>
      <w:numFmt w:val="bullet"/>
      <w:lvlText w:val="o"/>
      <w:lvlJc w:val="left"/>
      <w:pPr>
        <w:ind w:left="6120" w:hanging="360"/>
      </w:pPr>
      <w:rPr>
        <w:rFonts w:ascii="Courier New" w:hAnsi="Courier New" w:cs="Courier New" w:hint="default"/>
      </w:rPr>
    </w:lvl>
    <w:lvl w:ilvl="8" w:tplc="AD18E428" w:tentative="1">
      <w:start w:val="1"/>
      <w:numFmt w:val="bullet"/>
      <w:lvlText w:val=""/>
      <w:lvlJc w:val="left"/>
      <w:pPr>
        <w:ind w:left="6840" w:hanging="360"/>
      </w:pPr>
      <w:rPr>
        <w:rFonts w:ascii="Wingdings" w:hAnsi="Wingdings" w:hint="default"/>
      </w:rPr>
    </w:lvl>
  </w:abstractNum>
  <w:abstractNum w:abstractNumId="14" w15:restartNumberingAfterBreak="0">
    <w:nsid w:val="31293341"/>
    <w:multiLevelType w:val="multilevel"/>
    <w:tmpl w:val="B426CB4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634899"/>
    <w:multiLevelType w:val="hybridMultilevel"/>
    <w:tmpl w:val="B85C1A98"/>
    <w:lvl w:ilvl="0" w:tplc="FC2A6DB0">
      <w:start w:val="1"/>
      <w:numFmt w:val="bullet"/>
      <w:lvlText w:val=""/>
      <w:lvlJc w:val="left"/>
      <w:pPr>
        <w:ind w:left="720" w:hanging="360"/>
      </w:pPr>
      <w:rPr>
        <w:rFonts w:ascii="Symbol" w:hAnsi="Symbol" w:hint="default"/>
      </w:rPr>
    </w:lvl>
    <w:lvl w:ilvl="1" w:tplc="92184AF6" w:tentative="1">
      <w:start w:val="1"/>
      <w:numFmt w:val="bullet"/>
      <w:lvlText w:val="o"/>
      <w:lvlJc w:val="left"/>
      <w:pPr>
        <w:ind w:left="1440" w:hanging="360"/>
      </w:pPr>
      <w:rPr>
        <w:rFonts w:ascii="Courier New" w:hAnsi="Courier New" w:cs="Courier New" w:hint="default"/>
      </w:rPr>
    </w:lvl>
    <w:lvl w:ilvl="2" w:tplc="27600328" w:tentative="1">
      <w:start w:val="1"/>
      <w:numFmt w:val="bullet"/>
      <w:lvlText w:val=""/>
      <w:lvlJc w:val="left"/>
      <w:pPr>
        <w:ind w:left="2160" w:hanging="360"/>
      </w:pPr>
      <w:rPr>
        <w:rFonts w:ascii="Wingdings" w:hAnsi="Wingdings" w:hint="default"/>
      </w:rPr>
    </w:lvl>
    <w:lvl w:ilvl="3" w:tplc="87BCBB02" w:tentative="1">
      <w:start w:val="1"/>
      <w:numFmt w:val="bullet"/>
      <w:lvlText w:val=""/>
      <w:lvlJc w:val="left"/>
      <w:pPr>
        <w:ind w:left="2880" w:hanging="360"/>
      </w:pPr>
      <w:rPr>
        <w:rFonts w:ascii="Symbol" w:hAnsi="Symbol" w:hint="default"/>
      </w:rPr>
    </w:lvl>
    <w:lvl w:ilvl="4" w:tplc="AE0C7CC6" w:tentative="1">
      <w:start w:val="1"/>
      <w:numFmt w:val="bullet"/>
      <w:lvlText w:val="o"/>
      <w:lvlJc w:val="left"/>
      <w:pPr>
        <w:ind w:left="3600" w:hanging="360"/>
      </w:pPr>
      <w:rPr>
        <w:rFonts w:ascii="Courier New" w:hAnsi="Courier New" w:cs="Courier New" w:hint="default"/>
      </w:rPr>
    </w:lvl>
    <w:lvl w:ilvl="5" w:tplc="25F81E06" w:tentative="1">
      <w:start w:val="1"/>
      <w:numFmt w:val="bullet"/>
      <w:lvlText w:val=""/>
      <w:lvlJc w:val="left"/>
      <w:pPr>
        <w:ind w:left="4320" w:hanging="360"/>
      </w:pPr>
      <w:rPr>
        <w:rFonts w:ascii="Wingdings" w:hAnsi="Wingdings" w:hint="default"/>
      </w:rPr>
    </w:lvl>
    <w:lvl w:ilvl="6" w:tplc="0C7E9606" w:tentative="1">
      <w:start w:val="1"/>
      <w:numFmt w:val="bullet"/>
      <w:lvlText w:val=""/>
      <w:lvlJc w:val="left"/>
      <w:pPr>
        <w:ind w:left="5040" w:hanging="360"/>
      </w:pPr>
      <w:rPr>
        <w:rFonts w:ascii="Symbol" w:hAnsi="Symbol" w:hint="default"/>
      </w:rPr>
    </w:lvl>
    <w:lvl w:ilvl="7" w:tplc="EE2E0F64" w:tentative="1">
      <w:start w:val="1"/>
      <w:numFmt w:val="bullet"/>
      <w:lvlText w:val="o"/>
      <w:lvlJc w:val="left"/>
      <w:pPr>
        <w:ind w:left="5760" w:hanging="360"/>
      </w:pPr>
      <w:rPr>
        <w:rFonts w:ascii="Courier New" w:hAnsi="Courier New" w:cs="Courier New" w:hint="default"/>
      </w:rPr>
    </w:lvl>
    <w:lvl w:ilvl="8" w:tplc="B2FCDBCE" w:tentative="1">
      <w:start w:val="1"/>
      <w:numFmt w:val="bullet"/>
      <w:lvlText w:val=""/>
      <w:lvlJc w:val="left"/>
      <w:pPr>
        <w:ind w:left="6480" w:hanging="360"/>
      </w:pPr>
      <w:rPr>
        <w:rFonts w:ascii="Wingdings" w:hAnsi="Wingdings" w:hint="default"/>
      </w:rPr>
    </w:lvl>
  </w:abstractNum>
  <w:abstractNum w:abstractNumId="17" w15:restartNumberingAfterBreak="0">
    <w:nsid w:val="4062300A"/>
    <w:multiLevelType w:val="multilevel"/>
    <w:tmpl w:val="0809001D"/>
    <w:styleLink w:val="Ruth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BF497D"/>
    <w:multiLevelType w:val="hybridMultilevel"/>
    <w:tmpl w:val="146A96CC"/>
    <w:lvl w:ilvl="0" w:tplc="2EC80D86">
      <w:start w:val="1"/>
      <w:numFmt w:val="bullet"/>
      <w:lvlText w:val=""/>
      <w:lvlJc w:val="left"/>
      <w:pPr>
        <w:ind w:left="1353" w:hanging="360"/>
      </w:pPr>
      <w:rPr>
        <w:rFonts w:ascii="Symbol" w:hAnsi="Symbol" w:hint="default"/>
      </w:rPr>
    </w:lvl>
    <w:lvl w:ilvl="1" w:tplc="146CB288" w:tentative="1">
      <w:start w:val="1"/>
      <w:numFmt w:val="bullet"/>
      <w:lvlText w:val="o"/>
      <w:lvlJc w:val="left"/>
      <w:pPr>
        <w:ind w:left="1440" w:hanging="360"/>
      </w:pPr>
      <w:rPr>
        <w:rFonts w:ascii="Courier New" w:hAnsi="Courier New" w:cs="Courier New" w:hint="default"/>
      </w:rPr>
    </w:lvl>
    <w:lvl w:ilvl="2" w:tplc="A42803E0" w:tentative="1">
      <w:start w:val="1"/>
      <w:numFmt w:val="bullet"/>
      <w:lvlText w:val=""/>
      <w:lvlJc w:val="left"/>
      <w:pPr>
        <w:ind w:left="2160" w:hanging="360"/>
      </w:pPr>
      <w:rPr>
        <w:rFonts w:ascii="Wingdings" w:hAnsi="Wingdings" w:hint="default"/>
      </w:rPr>
    </w:lvl>
    <w:lvl w:ilvl="3" w:tplc="E900638A" w:tentative="1">
      <w:start w:val="1"/>
      <w:numFmt w:val="bullet"/>
      <w:lvlText w:val=""/>
      <w:lvlJc w:val="left"/>
      <w:pPr>
        <w:ind w:left="2880" w:hanging="360"/>
      </w:pPr>
      <w:rPr>
        <w:rFonts w:ascii="Symbol" w:hAnsi="Symbol" w:hint="default"/>
      </w:rPr>
    </w:lvl>
    <w:lvl w:ilvl="4" w:tplc="44F027B6" w:tentative="1">
      <w:start w:val="1"/>
      <w:numFmt w:val="bullet"/>
      <w:lvlText w:val="o"/>
      <w:lvlJc w:val="left"/>
      <w:pPr>
        <w:ind w:left="3600" w:hanging="360"/>
      </w:pPr>
      <w:rPr>
        <w:rFonts w:ascii="Courier New" w:hAnsi="Courier New" w:cs="Courier New" w:hint="default"/>
      </w:rPr>
    </w:lvl>
    <w:lvl w:ilvl="5" w:tplc="BF26C3F0" w:tentative="1">
      <w:start w:val="1"/>
      <w:numFmt w:val="bullet"/>
      <w:lvlText w:val=""/>
      <w:lvlJc w:val="left"/>
      <w:pPr>
        <w:ind w:left="4320" w:hanging="360"/>
      </w:pPr>
      <w:rPr>
        <w:rFonts w:ascii="Wingdings" w:hAnsi="Wingdings" w:hint="default"/>
      </w:rPr>
    </w:lvl>
    <w:lvl w:ilvl="6" w:tplc="4A98420A" w:tentative="1">
      <w:start w:val="1"/>
      <w:numFmt w:val="bullet"/>
      <w:lvlText w:val=""/>
      <w:lvlJc w:val="left"/>
      <w:pPr>
        <w:ind w:left="5040" w:hanging="360"/>
      </w:pPr>
      <w:rPr>
        <w:rFonts w:ascii="Symbol" w:hAnsi="Symbol" w:hint="default"/>
      </w:rPr>
    </w:lvl>
    <w:lvl w:ilvl="7" w:tplc="E2624668" w:tentative="1">
      <w:start w:val="1"/>
      <w:numFmt w:val="bullet"/>
      <w:lvlText w:val="o"/>
      <w:lvlJc w:val="left"/>
      <w:pPr>
        <w:ind w:left="5760" w:hanging="360"/>
      </w:pPr>
      <w:rPr>
        <w:rFonts w:ascii="Courier New" w:hAnsi="Courier New" w:cs="Courier New" w:hint="default"/>
      </w:rPr>
    </w:lvl>
    <w:lvl w:ilvl="8" w:tplc="6B564E16" w:tentative="1">
      <w:start w:val="1"/>
      <w:numFmt w:val="bullet"/>
      <w:lvlText w:val=""/>
      <w:lvlJc w:val="left"/>
      <w:pPr>
        <w:ind w:left="6480" w:hanging="360"/>
      </w:pPr>
      <w:rPr>
        <w:rFonts w:ascii="Wingdings" w:hAnsi="Wingdings" w:hint="default"/>
      </w:rPr>
    </w:lvl>
  </w:abstractNum>
  <w:abstractNum w:abstractNumId="19"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2050A1"/>
    <w:multiLevelType w:val="hybridMultilevel"/>
    <w:tmpl w:val="03FC565E"/>
    <w:lvl w:ilvl="0" w:tplc="C610EA98">
      <w:start w:val="1"/>
      <w:numFmt w:val="bullet"/>
      <w:lvlText w:val=""/>
      <w:lvlJc w:val="left"/>
      <w:pPr>
        <w:ind w:left="1287" w:hanging="360"/>
      </w:pPr>
      <w:rPr>
        <w:rFonts w:ascii="Symbol" w:hAnsi="Symbol" w:hint="default"/>
      </w:rPr>
    </w:lvl>
    <w:lvl w:ilvl="1" w:tplc="84F660CC" w:tentative="1">
      <w:start w:val="1"/>
      <w:numFmt w:val="bullet"/>
      <w:lvlText w:val="o"/>
      <w:lvlJc w:val="left"/>
      <w:pPr>
        <w:ind w:left="2007" w:hanging="360"/>
      </w:pPr>
      <w:rPr>
        <w:rFonts w:ascii="Courier New" w:hAnsi="Courier New" w:cs="Courier New" w:hint="default"/>
      </w:rPr>
    </w:lvl>
    <w:lvl w:ilvl="2" w:tplc="FCC81546" w:tentative="1">
      <w:start w:val="1"/>
      <w:numFmt w:val="bullet"/>
      <w:lvlText w:val=""/>
      <w:lvlJc w:val="left"/>
      <w:pPr>
        <w:ind w:left="2727" w:hanging="360"/>
      </w:pPr>
      <w:rPr>
        <w:rFonts w:ascii="Wingdings" w:hAnsi="Wingdings" w:hint="default"/>
      </w:rPr>
    </w:lvl>
    <w:lvl w:ilvl="3" w:tplc="92149382" w:tentative="1">
      <w:start w:val="1"/>
      <w:numFmt w:val="bullet"/>
      <w:lvlText w:val=""/>
      <w:lvlJc w:val="left"/>
      <w:pPr>
        <w:ind w:left="3447" w:hanging="360"/>
      </w:pPr>
      <w:rPr>
        <w:rFonts w:ascii="Symbol" w:hAnsi="Symbol" w:hint="default"/>
      </w:rPr>
    </w:lvl>
    <w:lvl w:ilvl="4" w:tplc="6B180688" w:tentative="1">
      <w:start w:val="1"/>
      <w:numFmt w:val="bullet"/>
      <w:lvlText w:val="o"/>
      <w:lvlJc w:val="left"/>
      <w:pPr>
        <w:ind w:left="4167" w:hanging="360"/>
      </w:pPr>
      <w:rPr>
        <w:rFonts w:ascii="Courier New" w:hAnsi="Courier New" w:cs="Courier New" w:hint="default"/>
      </w:rPr>
    </w:lvl>
    <w:lvl w:ilvl="5" w:tplc="0C4E665E" w:tentative="1">
      <w:start w:val="1"/>
      <w:numFmt w:val="bullet"/>
      <w:lvlText w:val=""/>
      <w:lvlJc w:val="left"/>
      <w:pPr>
        <w:ind w:left="4887" w:hanging="360"/>
      </w:pPr>
      <w:rPr>
        <w:rFonts w:ascii="Wingdings" w:hAnsi="Wingdings" w:hint="default"/>
      </w:rPr>
    </w:lvl>
    <w:lvl w:ilvl="6" w:tplc="AD7CE590" w:tentative="1">
      <w:start w:val="1"/>
      <w:numFmt w:val="bullet"/>
      <w:lvlText w:val=""/>
      <w:lvlJc w:val="left"/>
      <w:pPr>
        <w:ind w:left="5607" w:hanging="360"/>
      </w:pPr>
      <w:rPr>
        <w:rFonts w:ascii="Symbol" w:hAnsi="Symbol" w:hint="default"/>
      </w:rPr>
    </w:lvl>
    <w:lvl w:ilvl="7" w:tplc="7A36D492" w:tentative="1">
      <w:start w:val="1"/>
      <w:numFmt w:val="bullet"/>
      <w:lvlText w:val="o"/>
      <w:lvlJc w:val="left"/>
      <w:pPr>
        <w:ind w:left="6327" w:hanging="360"/>
      </w:pPr>
      <w:rPr>
        <w:rFonts w:ascii="Courier New" w:hAnsi="Courier New" w:cs="Courier New" w:hint="default"/>
      </w:rPr>
    </w:lvl>
    <w:lvl w:ilvl="8" w:tplc="995E4DCC" w:tentative="1">
      <w:start w:val="1"/>
      <w:numFmt w:val="bullet"/>
      <w:lvlText w:val=""/>
      <w:lvlJc w:val="left"/>
      <w:pPr>
        <w:ind w:left="7047" w:hanging="360"/>
      </w:pPr>
      <w:rPr>
        <w:rFonts w:ascii="Wingdings" w:hAnsi="Wingdings" w:hint="default"/>
      </w:rPr>
    </w:lvl>
  </w:abstractNum>
  <w:abstractNum w:abstractNumId="21" w15:restartNumberingAfterBreak="0">
    <w:nsid w:val="65181484"/>
    <w:multiLevelType w:val="hybridMultilevel"/>
    <w:tmpl w:val="7E806872"/>
    <w:lvl w:ilvl="0" w:tplc="B526F59E">
      <w:start w:val="1"/>
      <w:numFmt w:val="bullet"/>
      <w:lvlText w:val=""/>
      <w:lvlJc w:val="left"/>
      <w:pPr>
        <w:ind w:left="1077" w:hanging="360"/>
      </w:pPr>
      <w:rPr>
        <w:rFonts w:ascii="Symbol" w:hAnsi="Symbol" w:hint="default"/>
      </w:rPr>
    </w:lvl>
    <w:lvl w:ilvl="1" w:tplc="3C7A8A88" w:tentative="1">
      <w:start w:val="1"/>
      <w:numFmt w:val="bullet"/>
      <w:lvlText w:val="o"/>
      <w:lvlJc w:val="left"/>
      <w:pPr>
        <w:ind w:left="1797" w:hanging="360"/>
      </w:pPr>
      <w:rPr>
        <w:rFonts w:ascii="Courier New" w:hAnsi="Courier New" w:cs="Courier New" w:hint="default"/>
      </w:rPr>
    </w:lvl>
    <w:lvl w:ilvl="2" w:tplc="0ED8DE64" w:tentative="1">
      <w:start w:val="1"/>
      <w:numFmt w:val="bullet"/>
      <w:lvlText w:val=""/>
      <w:lvlJc w:val="left"/>
      <w:pPr>
        <w:ind w:left="2517" w:hanging="360"/>
      </w:pPr>
      <w:rPr>
        <w:rFonts w:ascii="Wingdings" w:hAnsi="Wingdings" w:hint="default"/>
      </w:rPr>
    </w:lvl>
    <w:lvl w:ilvl="3" w:tplc="4D702DC6" w:tentative="1">
      <w:start w:val="1"/>
      <w:numFmt w:val="bullet"/>
      <w:lvlText w:val=""/>
      <w:lvlJc w:val="left"/>
      <w:pPr>
        <w:ind w:left="3237" w:hanging="360"/>
      </w:pPr>
      <w:rPr>
        <w:rFonts w:ascii="Symbol" w:hAnsi="Symbol" w:hint="default"/>
      </w:rPr>
    </w:lvl>
    <w:lvl w:ilvl="4" w:tplc="8AEE5DB0" w:tentative="1">
      <w:start w:val="1"/>
      <w:numFmt w:val="bullet"/>
      <w:lvlText w:val="o"/>
      <w:lvlJc w:val="left"/>
      <w:pPr>
        <w:ind w:left="3957" w:hanging="360"/>
      </w:pPr>
      <w:rPr>
        <w:rFonts w:ascii="Courier New" w:hAnsi="Courier New" w:cs="Courier New" w:hint="default"/>
      </w:rPr>
    </w:lvl>
    <w:lvl w:ilvl="5" w:tplc="80522E4A" w:tentative="1">
      <w:start w:val="1"/>
      <w:numFmt w:val="bullet"/>
      <w:lvlText w:val=""/>
      <w:lvlJc w:val="left"/>
      <w:pPr>
        <w:ind w:left="4677" w:hanging="360"/>
      </w:pPr>
      <w:rPr>
        <w:rFonts w:ascii="Wingdings" w:hAnsi="Wingdings" w:hint="default"/>
      </w:rPr>
    </w:lvl>
    <w:lvl w:ilvl="6" w:tplc="12A45964" w:tentative="1">
      <w:start w:val="1"/>
      <w:numFmt w:val="bullet"/>
      <w:lvlText w:val=""/>
      <w:lvlJc w:val="left"/>
      <w:pPr>
        <w:ind w:left="5397" w:hanging="360"/>
      </w:pPr>
      <w:rPr>
        <w:rFonts w:ascii="Symbol" w:hAnsi="Symbol" w:hint="default"/>
      </w:rPr>
    </w:lvl>
    <w:lvl w:ilvl="7" w:tplc="BE42672E" w:tentative="1">
      <w:start w:val="1"/>
      <w:numFmt w:val="bullet"/>
      <w:lvlText w:val="o"/>
      <w:lvlJc w:val="left"/>
      <w:pPr>
        <w:ind w:left="6117" w:hanging="360"/>
      </w:pPr>
      <w:rPr>
        <w:rFonts w:ascii="Courier New" w:hAnsi="Courier New" w:cs="Courier New" w:hint="default"/>
      </w:rPr>
    </w:lvl>
    <w:lvl w:ilvl="8" w:tplc="C744F38C" w:tentative="1">
      <w:start w:val="1"/>
      <w:numFmt w:val="bullet"/>
      <w:lvlText w:val=""/>
      <w:lvlJc w:val="left"/>
      <w:pPr>
        <w:ind w:left="6837" w:hanging="360"/>
      </w:pPr>
      <w:rPr>
        <w:rFonts w:ascii="Wingdings" w:hAnsi="Wingdings" w:hint="default"/>
      </w:rPr>
    </w:lvl>
  </w:abstractNum>
  <w:abstractNum w:abstractNumId="22" w15:restartNumberingAfterBreak="0">
    <w:nsid w:val="6B2E10AC"/>
    <w:multiLevelType w:val="multilevel"/>
    <w:tmpl w:val="7AD2631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EA906D6"/>
    <w:multiLevelType w:val="hybridMultilevel"/>
    <w:tmpl w:val="C4104C8C"/>
    <w:lvl w:ilvl="0" w:tplc="A6D0FCDE">
      <w:start w:val="1"/>
      <w:numFmt w:val="bullet"/>
      <w:lvlText w:val=""/>
      <w:lvlJc w:val="left"/>
      <w:pPr>
        <w:ind w:left="720" w:hanging="360"/>
      </w:pPr>
      <w:rPr>
        <w:rFonts w:ascii="Symbol" w:hAnsi="Symbol" w:hint="default"/>
      </w:rPr>
    </w:lvl>
    <w:lvl w:ilvl="1" w:tplc="55588524" w:tentative="1">
      <w:start w:val="1"/>
      <w:numFmt w:val="bullet"/>
      <w:lvlText w:val="o"/>
      <w:lvlJc w:val="left"/>
      <w:pPr>
        <w:ind w:left="1440" w:hanging="360"/>
      </w:pPr>
      <w:rPr>
        <w:rFonts w:ascii="Courier New" w:hAnsi="Courier New" w:cs="Courier New" w:hint="default"/>
      </w:rPr>
    </w:lvl>
    <w:lvl w:ilvl="2" w:tplc="1892FBBE" w:tentative="1">
      <w:start w:val="1"/>
      <w:numFmt w:val="bullet"/>
      <w:lvlText w:val=""/>
      <w:lvlJc w:val="left"/>
      <w:pPr>
        <w:ind w:left="2160" w:hanging="360"/>
      </w:pPr>
      <w:rPr>
        <w:rFonts w:ascii="Wingdings" w:hAnsi="Wingdings" w:hint="default"/>
      </w:rPr>
    </w:lvl>
    <w:lvl w:ilvl="3" w:tplc="34BEC95C" w:tentative="1">
      <w:start w:val="1"/>
      <w:numFmt w:val="bullet"/>
      <w:lvlText w:val=""/>
      <w:lvlJc w:val="left"/>
      <w:pPr>
        <w:ind w:left="2880" w:hanging="360"/>
      </w:pPr>
      <w:rPr>
        <w:rFonts w:ascii="Symbol" w:hAnsi="Symbol" w:hint="default"/>
      </w:rPr>
    </w:lvl>
    <w:lvl w:ilvl="4" w:tplc="83B097E0" w:tentative="1">
      <w:start w:val="1"/>
      <w:numFmt w:val="bullet"/>
      <w:lvlText w:val="o"/>
      <w:lvlJc w:val="left"/>
      <w:pPr>
        <w:ind w:left="3600" w:hanging="360"/>
      </w:pPr>
      <w:rPr>
        <w:rFonts w:ascii="Courier New" w:hAnsi="Courier New" w:cs="Courier New" w:hint="default"/>
      </w:rPr>
    </w:lvl>
    <w:lvl w:ilvl="5" w:tplc="06E024EA" w:tentative="1">
      <w:start w:val="1"/>
      <w:numFmt w:val="bullet"/>
      <w:lvlText w:val=""/>
      <w:lvlJc w:val="left"/>
      <w:pPr>
        <w:ind w:left="4320" w:hanging="360"/>
      </w:pPr>
      <w:rPr>
        <w:rFonts w:ascii="Wingdings" w:hAnsi="Wingdings" w:hint="default"/>
      </w:rPr>
    </w:lvl>
    <w:lvl w:ilvl="6" w:tplc="8D58FE20" w:tentative="1">
      <w:start w:val="1"/>
      <w:numFmt w:val="bullet"/>
      <w:lvlText w:val=""/>
      <w:lvlJc w:val="left"/>
      <w:pPr>
        <w:ind w:left="5040" w:hanging="360"/>
      </w:pPr>
      <w:rPr>
        <w:rFonts w:ascii="Symbol" w:hAnsi="Symbol" w:hint="default"/>
      </w:rPr>
    </w:lvl>
    <w:lvl w:ilvl="7" w:tplc="DD48D460" w:tentative="1">
      <w:start w:val="1"/>
      <w:numFmt w:val="bullet"/>
      <w:lvlText w:val="o"/>
      <w:lvlJc w:val="left"/>
      <w:pPr>
        <w:ind w:left="5760" w:hanging="360"/>
      </w:pPr>
      <w:rPr>
        <w:rFonts w:ascii="Courier New" w:hAnsi="Courier New" w:cs="Courier New" w:hint="default"/>
      </w:rPr>
    </w:lvl>
    <w:lvl w:ilvl="8" w:tplc="F3A812D2" w:tentative="1">
      <w:start w:val="1"/>
      <w:numFmt w:val="bullet"/>
      <w:lvlText w:val=""/>
      <w:lvlJc w:val="left"/>
      <w:pPr>
        <w:ind w:left="6480" w:hanging="360"/>
      </w:pPr>
      <w:rPr>
        <w:rFonts w:ascii="Wingdings" w:hAnsi="Wingdings" w:hint="default"/>
      </w:rPr>
    </w:lvl>
  </w:abstractNum>
  <w:abstractNum w:abstractNumId="24" w15:restartNumberingAfterBreak="0">
    <w:nsid w:val="707B015E"/>
    <w:multiLevelType w:val="hybridMultilevel"/>
    <w:tmpl w:val="A008FEA0"/>
    <w:lvl w:ilvl="0" w:tplc="FA1A7916">
      <w:start w:val="1"/>
      <w:numFmt w:val="bullet"/>
      <w:lvlText w:val=""/>
      <w:lvlJc w:val="left"/>
      <w:pPr>
        <w:ind w:left="720" w:hanging="360"/>
      </w:pPr>
      <w:rPr>
        <w:rFonts w:ascii="Symbol" w:hAnsi="Symbol" w:hint="default"/>
      </w:rPr>
    </w:lvl>
    <w:lvl w:ilvl="1" w:tplc="B852A5FE">
      <w:start w:val="1"/>
      <w:numFmt w:val="bullet"/>
      <w:lvlText w:val="˗"/>
      <w:lvlJc w:val="left"/>
      <w:pPr>
        <w:ind w:left="1440" w:hanging="360"/>
      </w:pPr>
      <w:rPr>
        <w:rFonts w:ascii="Arial" w:hAnsi="Arial" w:hint="default"/>
      </w:rPr>
    </w:lvl>
    <w:lvl w:ilvl="2" w:tplc="AC0E0B78" w:tentative="1">
      <w:start w:val="1"/>
      <w:numFmt w:val="bullet"/>
      <w:lvlText w:val=""/>
      <w:lvlJc w:val="left"/>
      <w:pPr>
        <w:ind w:left="2160" w:hanging="360"/>
      </w:pPr>
      <w:rPr>
        <w:rFonts w:ascii="Wingdings" w:hAnsi="Wingdings" w:hint="default"/>
      </w:rPr>
    </w:lvl>
    <w:lvl w:ilvl="3" w:tplc="3E40AEE6" w:tentative="1">
      <w:start w:val="1"/>
      <w:numFmt w:val="bullet"/>
      <w:lvlText w:val=""/>
      <w:lvlJc w:val="left"/>
      <w:pPr>
        <w:ind w:left="2880" w:hanging="360"/>
      </w:pPr>
      <w:rPr>
        <w:rFonts w:ascii="Symbol" w:hAnsi="Symbol" w:hint="default"/>
      </w:rPr>
    </w:lvl>
    <w:lvl w:ilvl="4" w:tplc="5302F80E" w:tentative="1">
      <w:start w:val="1"/>
      <w:numFmt w:val="bullet"/>
      <w:lvlText w:val="o"/>
      <w:lvlJc w:val="left"/>
      <w:pPr>
        <w:ind w:left="3600" w:hanging="360"/>
      </w:pPr>
      <w:rPr>
        <w:rFonts w:ascii="Courier New" w:hAnsi="Courier New" w:cs="Courier New" w:hint="default"/>
      </w:rPr>
    </w:lvl>
    <w:lvl w:ilvl="5" w:tplc="D9A07A04" w:tentative="1">
      <w:start w:val="1"/>
      <w:numFmt w:val="bullet"/>
      <w:lvlText w:val=""/>
      <w:lvlJc w:val="left"/>
      <w:pPr>
        <w:ind w:left="4320" w:hanging="360"/>
      </w:pPr>
      <w:rPr>
        <w:rFonts w:ascii="Wingdings" w:hAnsi="Wingdings" w:hint="default"/>
      </w:rPr>
    </w:lvl>
    <w:lvl w:ilvl="6" w:tplc="50149E8C" w:tentative="1">
      <w:start w:val="1"/>
      <w:numFmt w:val="bullet"/>
      <w:lvlText w:val=""/>
      <w:lvlJc w:val="left"/>
      <w:pPr>
        <w:ind w:left="5040" w:hanging="360"/>
      </w:pPr>
      <w:rPr>
        <w:rFonts w:ascii="Symbol" w:hAnsi="Symbol" w:hint="default"/>
      </w:rPr>
    </w:lvl>
    <w:lvl w:ilvl="7" w:tplc="FB081E44" w:tentative="1">
      <w:start w:val="1"/>
      <w:numFmt w:val="bullet"/>
      <w:lvlText w:val="o"/>
      <w:lvlJc w:val="left"/>
      <w:pPr>
        <w:ind w:left="5760" w:hanging="360"/>
      </w:pPr>
      <w:rPr>
        <w:rFonts w:ascii="Courier New" w:hAnsi="Courier New" w:cs="Courier New" w:hint="default"/>
      </w:rPr>
    </w:lvl>
    <w:lvl w:ilvl="8" w:tplc="9EC8DAE2" w:tentative="1">
      <w:start w:val="1"/>
      <w:numFmt w:val="bullet"/>
      <w:lvlText w:val=""/>
      <w:lvlJc w:val="left"/>
      <w:pPr>
        <w:ind w:left="6480" w:hanging="360"/>
      </w:pPr>
      <w:rPr>
        <w:rFonts w:ascii="Wingdings" w:hAnsi="Wingdings" w:hint="default"/>
      </w:rPr>
    </w:lvl>
  </w:abstractNum>
  <w:abstractNum w:abstractNumId="25" w15:restartNumberingAfterBreak="0">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29B0689"/>
    <w:multiLevelType w:val="hybridMultilevel"/>
    <w:tmpl w:val="DC36C488"/>
    <w:lvl w:ilvl="0" w:tplc="337ED90C">
      <w:start w:val="1"/>
      <w:numFmt w:val="bullet"/>
      <w:lvlText w:val=""/>
      <w:lvlJc w:val="left"/>
      <w:pPr>
        <w:ind w:left="1440" w:hanging="360"/>
      </w:pPr>
      <w:rPr>
        <w:rFonts w:ascii="Symbol" w:hAnsi="Symbol" w:hint="default"/>
      </w:rPr>
    </w:lvl>
    <w:lvl w:ilvl="1" w:tplc="1FEAAE4E" w:tentative="1">
      <w:start w:val="1"/>
      <w:numFmt w:val="bullet"/>
      <w:lvlText w:val="o"/>
      <w:lvlJc w:val="left"/>
      <w:pPr>
        <w:ind w:left="2160" w:hanging="360"/>
      </w:pPr>
      <w:rPr>
        <w:rFonts w:ascii="Courier New" w:hAnsi="Courier New" w:cs="Courier New" w:hint="default"/>
      </w:rPr>
    </w:lvl>
    <w:lvl w:ilvl="2" w:tplc="59463ED8" w:tentative="1">
      <w:start w:val="1"/>
      <w:numFmt w:val="bullet"/>
      <w:lvlText w:val=""/>
      <w:lvlJc w:val="left"/>
      <w:pPr>
        <w:ind w:left="2880" w:hanging="360"/>
      </w:pPr>
      <w:rPr>
        <w:rFonts w:ascii="Wingdings" w:hAnsi="Wingdings" w:hint="default"/>
      </w:rPr>
    </w:lvl>
    <w:lvl w:ilvl="3" w:tplc="4F8AE7EC" w:tentative="1">
      <w:start w:val="1"/>
      <w:numFmt w:val="bullet"/>
      <w:lvlText w:val=""/>
      <w:lvlJc w:val="left"/>
      <w:pPr>
        <w:ind w:left="3600" w:hanging="360"/>
      </w:pPr>
      <w:rPr>
        <w:rFonts w:ascii="Symbol" w:hAnsi="Symbol" w:hint="default"/>
      </w:rPr>
    </w:lvl>
    <w:lvl w:ilvl="4" w:tplc="C5C0FB28" w:tentative="1">
      <w:start w:val="1"/>
      <w:numFmt w:val="bullet"/>
      <w:lvlText w:val="o"/>
      <w:lvlJc w:val="left"/>
      <w:pPr>
        <w:ind w:left="4320" w:hanging="360"/>
      </w:pPr>
      <w:rPr>
        <w:rFonts w:ascii="Courier New" w:hAnsi="Courier New" w:cs="Courier New" w:hint="default"/>
      </w:rPr>
    </w:lvl>
    <w:lvl w:ilvl="5" w:tplc="CED8AD8E" w:tentative="1">
      <w:start w:val="1"/>
      <w:numFmt w:val="bullet"/>
      <w:lvlText w:val=""/>
      <w:lvlJc w:val="left"/>
      <w:pPr>
        <w:ind w:left="5040" w:hanging="360"/>
      </w:pPr>
      <w:rPr>
        <w:rFonts w:ascii="Wingdings" w:hAnsi="Wingdings" w:hint="default"/>
      </w:rPr>
    </w:lvl>
    <w:lvl w:ilvl="6" w:tplc="9B905CE4" w:tentative="1">
      <w:start w:val="1"/>
      <w:numFmt w:val="bullet"/>
      <w:lvlText w:val=""/>
      <w:lvlJc w:val="left"/>
      <w:pPr>
        <w:ind w:left="5760" w:hanging="360"/>
      </w:pPr>
      <w:rPr>
        <w:rFonts w:ascii="Symbol" w:hAnsi="Symbol" w:hint="default"/>
      </w:rPr>
    </w:lvl>
    <w:lvl w:ilvl="7" w:tplc="0DC499B2" w:tentative="1">
      <w:start w:val="1"/>
      <w:numFmt w:val="bullet"/>
      <w:lvlText w:val="o"/>
      <w:lvlJc w:val="left"/>
      <w:pPr>
        <w:ind w:left="6480" w:hanging="360"/>
      </w:pPr>
      <w:rPr>
        <w:rFonts w:ascii="Courier New" w:hAnsi="Courier New" w:cs="Courier New" w:hint="default"/>
      </w:rPr>
    </w:lvl>
    <w:lvl w:ilvl="8" w:tplc="B1D01E12" w:tentative="1">
      <w:start w:val="1"/>
      <w:numFmt w:val="bullet"/>
      <w:lvlText w:val=""/>
      <w:lvlJc w:val="left"/>
      <w:pPr>
        <w:ind w:left="7200" w:hanging="360"/>
      </w:pPr>
      <w:rPr>
        <w:rFonts w:ascii="Wingdings" w:hAnsi="Wingdings" w:hint="default"/>
      </w:rPr>
    </w:lvl>
  </w:abstractNum>
  <w:abstractNum w:abstractNumId="27"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AF2B15"/>
    <w:multiLevelType w:val="hybridMultilevel"/>
    <w:tmpl w:val="03D8C8FA"/>
    <w:lvl w:ilvl="0" w:tplc="1958AB2C">
      <w:start w:val="1"/>
      <w:numFmt w:val="bullet"/>
      <w:lvlText w:val=""/>
      <w:lvlJc w:val="left"/>
      <w:pPr>
        <w:ind w:left="1211" w:hanging="360"/>
      </w:pPr>
      <w:rPr>
        <w:rFonts w:ascii="Symbol" w:hAnsi="Symbol" w:hint="default"/>
      </w:rPr>
    </w:lvl>
    <w:lvl w:ilvl="1" w:tplc="4BE63B6E" w:tentative="1">
      <w:start w:val="1"/>
      <w:numFmt w:val="bullet"/>
      <w:lvlText w:val="o"/>
      <w:lvlJc w:val="left"/>
      <w:pPr>
        <w:ind w:left="1931" w:hanging="360"/>
      </w:pPr>
      <w:rPr>
        <w:rFonts w:ascii="Courier New" w:hAnsi="Courier New" w:cs="Courier New" w:hint="default"/>
      </w:rPr>
    </w:lvl>
    <w:lvl w:ilvl="2" w:tplc="370C5642" w:tentative="1">
      <w:start w:val="1"/>
      <w:numFmt w:val="bullet"/>
      <w:lvlText w:val=""/>
      <w:lvlJc w:val="left"/>
      <w:pPr>
        <w:ind w:left="2651" w:hanging="360"/>
      </w:pPr>
      <w:rPr>
        <w:rFonts w:ascii="Wingdings" w:hAnsi="Wingdings" w:hint="default"/>
      </w:rPr>
    </w:lvl>
    <w:lvl w:ilvl="3" w:tplc="81761026" w:tentative="1">
      <w:start w:val="1"/>
      <w:numFmt w:val="bullet"/>
      <w:lvlText w:val=""/>
      <w:lvlJc w:val="left"/>
      <w:pPr>
        <w:ind w:left="3371" w:hanging="360"/>
      </w:pPr>
      <w:rPr>
        <w:rFonts w:ascii="Symbol" w:hAnsi="Symbol" w:hint="default"/>
      </w:rPr>
    </w:lvl>
    <w:lvl w:ilvl="4" w:tplc="FB8E373A" w:tentative="1">
      <w:start w:val="1"/>
      <w:numFmt w:val="bullet"/>
      <w:lvlText w:val="o"/>
      <w:lvlJc w:val="left"/>
      <w:pPr>
        <w:ind w:left="4091" w:hanging="360"/>
      </w:pPr>
      <w:rPr>
        <w:rFonts w:ascii="Courier New" w:hAnsi="Courier New" w:cs="Courier New" w:hint="default"/>
      </w:rPr>
    </w:lvl>
    <w:lvl w:ilvl="5" w:tplc="06D68636" w:tentative="1">
      <w:start w:val="1"/>
      <w:numFmt w:val="bullet"/>
      <w:lvlText w:val=""/>
      <w:lvlJc w:val="left"/>
      <w:pPr>
        <w:ind w:left="4811" w:hanging="360"/>
      </w:pPr>
      <w:rPr>
        <w:rFonts w:ascii="Wingdings" w:hAnsi="Wingdings" w:hint="default"/>
      </w:rPr>
    </w:lvl>
    <w:lvl w:ilvl="6" w:tplc="53D48580" w:tentative="1">
      <w:start w:val="1"/>
      <w:numFmt w:val="bullet"/>
      <w:lvlText w:val=""/>
      <w:lvlJc w:val="left"/>
      <w:pPr>
        <w:ind w:left="5531" w:hanging="360"/>
      </w:pPr>
      <w:rPr>
        <w:rFonts w:ascii="Symbol" w:hAnsi="Symbol" w:hint="default"/>
      </w:rPr>
    </w:lvl>
    <w:lvl w:ilvl="7" w:tplc="1D521D78" w:tentative="1">
      <w:start w:val="1"/>
      <w:numFmt w:val="bullet"/>
      <w:lvlText w:val="o"/>
      <w:lvlJc w:val="left"/>
      <w:pPr>
        <w:ind w:left="6251" w:hanging="360"/>
      </w:pPr>
      <w:rPr>
        <w:rFonts w:ascii="Courier New" w:hAnsi="Courier New" w:cs="Courier New" w:hint="default"/>
      </w:rPr>
    </w:lvl>
    <w:lvl w:ilvl="8" w:tplc="D47AC666" w:tentative="1">
      <w:start w:val="1"/>
      <w:numFmt w:val="bullet"/>
      <w:lvlText w:val=""/>
      <w:lvlJc w:val="left"/>
      <w:pPr>
        <w:ind w:left="6971" w:hanging="360"/>
      </w:pPr>
      <w:rPr>
        <w:rFonts w:ascii="Wingdings" w:hAnsi="Wingdings" w:hint="default"/>
      </w:rPr>
    </w:lvl>
  </w:abstractNum>
  <w:abstractNum w:abstractNumId="29"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2A4CA8"/>
    <w:multiLevelType w:val="hybridMultilevel"/>
    <w:tmpl w:val="20A0FFD8"/>
    <w:lvl w:ilvl="0" w:tplc="79BA63C0">
      <w:start w:val="1"/>
      <w:numFmt w:val="bullet"/>
      <w:lvlText w:val=""/>
      <w:lvlJc w:val="left"/>
      <w:pPr>
        <w:ind w:left="720" w:hanging="360"/>
      </w:pPr>
      <w:rPr>
        <w:rFonts w:ascii="Symbol" w:hAnsi="Symbol" w:hint="default"/>
      </w:rPr>
    </w:lvl>
    <w:lvl w:ilvl="1" w:tplc="1ECE3A44" w:tentative="1">
      <w:start w:val="1"/>
      <w:numFmt w:val="bullet"/>
      <w:lvlText w:val="o"/>
      <w:lvlJc w:val="left"/>
      <w:pPr>
        <w:ind w:left="1440" w:hanging="360"/>
      </w:pPr>
      <w:rPr>
        <w:rFonts w:ascii="Courier New" w:hAnsi="Courier New" w:cs="Courier New" w:hint="default"/>
      </w:rPr>
    </w:lvl>
    <w:lvl w:ilvl="2" w:tplc="94B2E576" w:tentative="1">
      <w:start w:val="1"/>
      <w:numFmt w:val="bullet"/>
      <w:lvlText w:val=""/>
      <w:lvlJc w:val="left"/>
      <w:pPr>
        <w:ind w:left="2160" w:hanging="360"/>
      </w:pPr>
      <w:rPr>
        <w:rFonts w:ascii="Wingdings" w:hAnsi="Wingdings" w:hint="default"/>
      </w:rPr>
    </w:lvl>
    <w:lvl w:ilvl="3" w:tplc="9E1296A6" w:tentative="1">
      <w:start w:val="1"/>
      <w:numFmt w:val="bullet"/>
      <w:lvlText w:val=""/>
      <w:lvlJc w:val="left"/>
      <w:pPr>
        <w:ind w:left="2880" w:hanging="360"/>
      </w:pPr>
      <w:rPr>
        <w:rFonts w:ascii="Symbol" w:hAnsi="Symbol" w:hint="default"/>
      </w:rPr>
    </w:lvl>
    <w:lvl w:ilvl="4" w:tplc="0BA29D16" w:tentative="1">
      <w:start w:val="1"/>
      <w:numFmt w:val="bullet"/>
      <w:lvlText w:val="o"/>
      <w:lvlJc w:val="left"/>
      <w:pPr>
        <w:ind w:left="3600" w:hanging="360"/>
      </w:pPr>
      <w:rPr>
        <w:rFonts w:ascii="Courier New" w:hAnsi="Courier New" w:cs="Courier New" w:hint="default"/>
      </w:rPr>
    </w:lvl>
    <w:lvl w:ilvl="5" w:tplc="DDC8EF2A" w:tentative="1">
      <w:start w:val="1"/>
      <w:numFmt w:val="bullet"/>
      <w:lvlText w:val=""/>
      <w:lvlJc w:val="left"/>
      <w:pPr>
        <w:ind w:left="4320" w:hanging="360"/>
      </w:pPr>
      <w:rPr>
        <w:rFonts w:ascii="Wingdings" w:hAnsi="Wingdings" w:hint="default"/>
      </w:rPr>
    </w:lvl>
    <w:lvl w:ilvl="6" w:tplc="BD3EA788" w:tentative="1">
      <w:start w:val="1"/>
      <w:numFmt w:val="bullet"/>
      <w:lvlText w:val=""/>
      <w:lvlJc w:val="left"/>
      <w:pPr>
        <w:ind w:left="5040" w:hanging="360"/>
      </w:pPr>
      <w:rPr>
        <w:rFonts w:ascii="Symbol" w:hAnsi="Symbol" w:hint="default"/>
      </w:rPr>
    </w:lvl>
    <w:lvl w:ilvl="7" w:tplc="A5C0259A" w:tentative="1">
      <w:start w:val="1"/>
      <w:numFmt w:val="bullet"/>
      <w:lvlText w:val="o"/>
      <w:lvlJc w:val="left"/>
      <w:pPr>
        <w:ind w:left="5760" w:hanging="360"/>
      </w:pPr>
      <w:rPr>
        <w:rFonts w:ascii="Courier New" w:hAnsi="Courier New" w:cs="Courier New" w:hint="default"/>
      </w:rPr>
    </w:lvl>
    <w:lvl w:ilvl="8" w:tplc="12B61A3A" w:tentative="1">
      <w:start w:val="1"/>
      <w:numFmt w:val="bullet"/>
      <w:lvlText w:val=""/>
      <w:lvlJc w:val="left"/>
      <w:pPr>
        <w:ind w:left="6480" w:hanging="360"/>
      </w:pPr>
      <w:rPr>
        <w:rFonts w:ascii="Wingdings" w:hAnsi="Wingdings" w:hint="default"/>
      </w:rPr>
    </w:lvl>
  </w:abstractNum>
  <w:abstractNum w:abstractNumId="31" w15:restartNumberingAfterBreak="0">
    <w:nsid w:val="7DBF54B4"/>
    <w:multiLevelType w:val="hybridMultilevel"/>
    <w:tmpl w:val="8C308B00"/>
    <w:lvl w:ilvl="0" w:tplc="2598BD24">
      <w:start w:val="1"/>
      <w:numFmt w:val="bullet"/>
      <w:lvlText w:val=""/>
      <w:lvlJc w:val="left"/>
      <w:pPr>
        <w:ind w:left="1069" w:hanging="360"/>
      </w:pPr>
      <w:rPr>
        <w:rFonts w:ascii="Symbol" w:hAnsi="Symbol" w:hint="default"/>
      </w:rPr>
    </w:lvl>
    <w:lvl w:ilvl="1" w:tplc="9D0C8222" w:tentative="1">
      <w:start w:val="1"/>
      <w:numFmt w:val="bullet"/>
      <w:lvlText w:val="o"/>
      <w:lvlJc w:val="left"/>
      <w:pPr>
        <w:ind w:left="1789" w:hanging="360"/>
      </w:pPr>
      <w:rPr>
        <w:rFonts w:ascii="Courier New" w:hAnsi="Courier New" w:cs="Courier New" w:hint="default"/>
      </w:rPr>
    </w:lvl>
    <w:lvl w:ilvl="2" w:tplc="CB4E17C0" w:tentative="1">
      <w:start w:val="1"/>
      <w:numFmt w:val="bullet"/>
      <w:lvlText w:val=""/>
      <w:lvlJc w:val="left"/>
      <w:pPr>
        <w:ind w:left="2509" w:hanging="360"/>
      </w:pPr>
      <w:rPr>
        <w:rFonts w:ascii="Wingdings" w:hAnsi="Wingdings" w:hint="default"/>
      </w:rPr>
    </w:lvl>
    <w:lvl w:ilvl="3" w:tplc="82EAC2F0" w:tentative="1">
      <w:start w:val="1"/>
      <w:numFmt w:val="bullet"/>
      <w:lvlText w:val=""/>
      <w:lvlJc w:val="left"/>
      <w:pPr>
        <w:ind w:left="3229" w:hanging="360"/>
      </w:pPr>
      <w:rPr>
        <w:rFonts w:ascii="Symbol" w:hAnsi="Symbol" w:hint="default"/>
      </w:rPr>
    </w:lvl>
    <w:lvl w:ilvl="4" w:tplc="FF003192" w:tentative="1">
      <w:start w:val="1"/>
      <w:numFmt w:val="bullet"/>
      <w:lvlText w:val="o"/>
      <w:lvlJc w:val="left"/>
      <w:pPr>
        <w:ind w:left="3949" w:hanging="360"/>
      </w:pPr>
      <w:rPr>
        <w:rFonts w:ascii="Courier New" w:hAnsi="Courier New" w:cs="Courier New" w:hint="default"/>
      </w:rPr>
    </w:lvl>
    <w:lvl w:ilvl="5" w:tplc="F72E49F2" w:tentative="1">
      <w:start w:val="1"/>
      <w:numFmt w:val="bullet"/>
      <w:lvlText w:val=""/>
      <w:lvlJc w:val="left"/>
      <w:pPr>
        <w:ind w:left="4669" w:hanging="360"/>
      </w:pPr>
      <w:rPr>
        <w:rFonts w:ascii="Wingdings" w:hAnsi="Wingdings" w:hint="default"/>
      </w:rPr>
    </w:lvl>
    <w:lvl w:ilvl="6" w:tplc="38883E14" w:tentative="1">
      <w:start w:val="1"/>
      <w:numFmt w:val="bullet"/>
      <w:lvlText w:val=""/>
      <w:lvlJc w:val="left"/>
      <w:pPr>
        <w:ind w:left="5389" w:hanging="360"/>
      </w:pPr>
      <w:rPr>
        <w:rFonts w:ascii="Symbol" w:hAnsi="Symbol" w:hint="default"/>
      </w:rPr>
    </w:lvl>
    <w:lvl w:ilvl="7" w:tplc="E6EC8F02" w:tentative="1">
      <w:start w:val="1"/>
      <w:numFmt w:val="bullet"/>
      <w:lvlText w:val="o"/>
      <w:lvlJc w:val="left"/>
      <w:pPr>
        <w:ind w:left="6109" w:hanging="360"/>
      </w:pPr>
      <w:rPr>
        <w:rFonts w:ascii="Courier New" w:hAnsi="Courier New" w:cs="Courier New" w:hint="default"/>
      </w:rPr>
    </w:lvl>
    <w:lvl w:ilvl="8" w:tplc="C13CD5D6" w:tentative="1">
      <w:start w:val="1"/>
      <w:numFmt w:val="bullet"/>
      <w:lvlText w:val=""/>
      <w:lvlJc w:val="left"/>
      <w:pPr>
        <w:ind w:left="6829" w:hanging="360"/>
      </w:pPr>
      <w:rPr>
        <w:rFonts w:ascii="Wingdings" w:hAnsi="Wingdings" w:hint="default"/>
      </w:rPr>
    </w:lvl>
  </w:abstractNum>
  <w:abstractNum w:abstractNumId="32" w15:restartNumberingAfterBreak="0">
    <w:nsid w:val="7E3747F9"/>
    <w:multiLevelType w:val="hybridMultilevel"/>
    <w:tmpl w:val="4404BD80"/>
    <w:lvl w:ilvl="0" w:tplc="95A43056">
      <w:numFmt w:val="bullet"/>
      <w:lvlText w:val="-"/>
      <w:lvlJc w:val="left"/>
      <w:pPr>
        <w:ind w:left="720" w:hanging="360"/>
      </w:pPr>
      <w:rPr>
        <w:rFonts w:ascii="Arial" w:eastAsia="Times New Roman" w:hAnsi="Arial" w:cs="Arial" w:hint="default"/>
      </w:rPr>
    </w:lvl>
    <w:lvl w:ilvl="1" w:tplc="AE36C1CC" w:tentative="1">
      <w:start w:val="1"/>
      <w:numFmt w:val="bullet"/>
      <w:lvlText w:val="o"/>
      <w:lvlJc w:val="left"/>
      <w:pPr>
        <w:ind w:left="1440" w:hanging="360"/>
      </w:pPr>
      <w:rPr>
        <w:rFonts w:ascii="Courier New" w:hAnsi="Courier New" w:cs="Courier New" w:hint="default"/>
      </w:rPr>
    </w:lvl>
    <w:lvl w:ilvl="2" w:tplc="27E87A0C" w:tentative="1">
      <w:start w:val="1"/>
      <w:numFmt w:val="bullet"/>
      <w:lvlText w:val=""/>
      <w:lvlJc w:val="left"/>
      <w:pPr>
        <w:ind w:left="2160" w:hanging="360"/>
      </w:pPr>
      <w:rPr>
        <w:rFonts w:ascii="Wingdings" w:hAnsi="Wingdings" w:hint="default"/>
      </w:rPr>
    </w:lvl>
    <w:lvl w:ilvl="3" w:tplc="B5367460" w:tentative="1">
      <w:start w:val="1"/>
      <w:numFmt w:val="bullet"/>
      <w:lvlText w:val=""/>
      <w:lvlJc w:val="left"/>
      <w:pPr>
        <w:ind w:left="2880" w:hanging="360"/>
      </w:pPr>
      <w:rPr>
        <w:rFonts w:ascii="Symbol" w:hAnsi="Symbol" w:hint="default"/>
      </w:rPr>
    </w:lvl>
    <w:lvl w:ilvl="4" w:tplc="F498EB02" w:tentative="1">
      <w:start w:val="1"/>
      <w:numFmt w:val="bullet"/>
      <w:lvlText w:val="o"/>
      <w:lvlJc w:val="left"/>
      <w:pPr>
        <w:ind w:left="3600" w:hanging="360"/>
      </w:pPr>
      <w:rPr>
        <w:rFonts w:ascii="Courier New" w:hAnsi="Courier New" w:cs="Courier New" w:hint="default"/>
      </w:rPr>
    </w:lvl>
    <w:lvl w:ilvl="5" w:tplc="5290B9F2" w:tentative="1">
      <w:start w:val="1"/>
      <w:numFmt w:val="bullet"/>
      <w:lvlText w:val=""/>
      <w:lvlJc w:val="left"/>
      <w:pPr>
        <w:ind w:left="4320" w:hanging="360"/>
      </w:pPr>
      <w:rPr>
        <w:rFonts w:ascii="Wingdings" w:hAnsi="Wingdings" w:hint="default"/>
      </w:rPr>
    </w:lvl>
    <w:lvl w:ilvl="6" w:tplc="07BAE874" w:tentative="1">
      <w:start w:val="1"/>
      <w:numFmt w:val="bullet"/>
      <w:lvlText w:val=""/>
      <w:lvlJc w:val="left"/>
      <w:pPr>
        <w:ind w:left="5040" w:hanging="360"/>
      </w:pPr>
      <w:rPr>
        <w:rFonts w:ascii="Symbol" w:hAnsi="Symbol" w:hint="default"/>
      </w:rPr>
    </w:lvl>
    <w:lvl w:ilvl="7" w:tplc="28D6E5B0" w:tentative="1">
      <w:start w:val="1"/>
      <w:numFmt w:val="bullet"/>
      <w:lvlText w:val="o"/>
      <w:lvlJc w:val="left"/>
      <w:pPr>
        <w:ind w:left="5760" w:hanging="360"/>
      </w:pPr>
      <w:rPr>
        <w:rFonts w:ascii="Courier New" w:hAnsi="Courier New" w:cs="Courier New" w:hint="default"/>
      </w:rPr>
    </w:lvl>
    <w:lvl w:ilvl="8" w:tplc="3DCACF54"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9"/>
  </w:num>
  <w:num w:numId="4">
    <w:abstractNumId w:val="10"/>
  </w:num>
  <w:num w:numId="5">
    <w:abstractNumId w:val="27"/>
  </w:num>
  <w:num w:numId="6">
    <w:abstractNumId w:val="25"/>
  </w:num>
  <w:num w:numId="7">
    <w:abstractNumId w:val="13"/>
  </w:num>
  <w:num w:numId="8">
    <w:abstractNumId w:val="23"/>
  </w:num>
  <w:num w:numId="9">
    <w:abstractNumId w:val="21"/>
  </w:num>
  <w:num w:numId="10">
    <w:abstractNumId w:val="0"/>
  </w:num>
  <w:num w:numId="11">
    <w:abstractNumId w:val="14"/>
  </w:num>
  <w:num w:numId="12">
    <w:abstractNumId w:val="9"/>
  </w:num>
  <w:num w:numId="13">
    <w:abstractNumId w:val="26"/>
  </w:num>
  <w:num w:numId="14">
    <w:abstractNumId w:val="11"/>
  </w:num>
  <w:num w:numId="15">
    <w:abstractNumId w:val="15"/>
  </w:num>
  <w:num w:numId="16">
    <w:abstractNumId w:val="20"/>
  </w:num>
  <w:num w:numId="17">
    <w:abstractNumId w:val="17"/>
  </w:num>
  <w:num w:numId="18">
    <w:abstractNumId w:val="29"/>
  </w:num>
  <w:num w:numId="19">
    <w:abstractNumId w:val="1"/>
  </w:num>
  <w:num w:numId="20">
    <w:abstractNumId w:val="3"/>
  </w:num>
  <w:num w:numId="21">
    <w:abstractNumId w:val="7"/>
  </w:num>
  <w:num w:numId="22">
    <w:abstractNumId w:val="18"/>
  </w:num>
  <w:num w:numId="23">
    <w:abstractNumId w:val="12"/>
  </w:num>
  <w:num w:numId="24">
    <w:abstractNumId w:val="22"/>
  </w:num>
  <w:num w:numId="25">
    <w:abstractNumId w:val="28"/>
  </w:num>
  <w:num w:numId="26">
    <w:abstractNumId w:val="4"/>
  </w:num>
  <w:num w:numId="27">
    <w:abstractNumId w:val="5"/>
  </w:num>
  <w:num w:numId="28">
    <w:abstractNumId w:val="2"/>
  </w:num>
  <w:num w:numId="29">
    <w:abstractNumId w:val="30"/>
  </w:num>
  <w:num w:numId="30">
    <w:abstractNumId w:val="31"/>
  </w:num>
  <w:num w:numId="31">
    <w:abstractNumId w:val="16"/>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21"/>
    <w:rsid w:val="00550393"/>
    <w:rsid w:val="00681610"/>
    <w:rsid w:val="00770D0F"/>
    <w:rsid w:val="00EF2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BE96F-4AE4-4947-8C3C-EDCE26C3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1E4AB6"/>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 w:type="character" w:styleId="CommentReference">
    <w:name w:val="annotation reference"/>
    <w:basedOn w:val="DefaultParagraphFont"/>
    <w:uiPriority w:val="99"/>
    <w:semiHidden/>
    <w:unhideWhenUsed/>
    <w:rsid w:val="00D6554B"/>
    <w:rPr>
      <w:sz w:val="16"/>
      <w:szCs w:val="16"/>
    </w:rPr>
  </w:style>
  <w:style w:type="paragraph" w:styleId="CommentText">
    <w:name w:val="annotation text"/>
    <w:basedOn w:val="Normal"/>
    <w:link w:val="CommentTextChar"/>
    <w:uiPriority w:val="99"/>
    <w:semiHidden/>
    <w:unhideWhenUsed/>
    <w:rsid w:val="00D6554B"/>
    <w:pPr>
      <w:spacing w:line="240" w:lineRule="auto"/>
    </w:pPr>
    <w:rPr>
      <w:sz w:val="20"/>
      <w:szCs w:val="20"/>
    </w:rPr>
  </w:style>
  <w:style w:type="character" w:customStyle="1" w:styleId="CommentTextChar">
    <w:name w:val="Comment Text Char"/>
    <w:basedOn w:val="DefaultParagraphFont"/>
    <w:link w:val="CommentText"/>
    <w:uiPriority w:val="99"/>
    <w:semiHidden/>
    <w:rsid w:val="00D6554B"/>
    <w:rPr>
      <w:sz w:val="20"/>
      <w:szCs w:val="20"/>
    </w:rPr>
  </w:style>
  <w:style w:type="paragraph" w:styleId="CommentSubject">
    <w:name w:val="annotation subject"/>
    <w:basedOn w:val="CommentText"/>
    <w:next w:val="CommentText"/>
    <w:link w:val="CommentSubjectChar"/>
    <w:uiPriority w:val="99"/>
    <w:semiHidden/>
    <w:unhideWhenUsed/>
    <w:rsid w:val="00D6554B"/>
    <w:rPr>
      <w:b/>
      <w:bCs/>
    </w:rPr>
  </w:style>
  <w:style w:type="character" w:customStyle="1" w:styleId="CommentSubjectChar">
    <w:name w:val="Comment Subject Char"/>
    <w:basedOn w:val="CommentTextChar"/>
    <w:link w:val="CommentSubject"/>
    <w:uiPriority w:val="99"/>
    <w:semiHidden/>
    <w:rsid w:val="00D6554B"/>
    <w:rPr>
      <w:b/>
      <w:bCs/>
      <w:sz w:val="20"/>
      <w:szCs w:val="20"/>
    </w:rPr>
  </w:style>
  <w:style w:type="paragraph" w:customStyle="1" w:styleId="Pa8">
    <w:name w:val="Pa8"/>
    <w:basedOn w:val="Default"/>
    <w:next w:val="Default"/>
    <w:uiPriority w:val="99"/>
    <w:rsid w:val="00130407"/>
    <w:pPr>
      <w:spacing w:line="191" w:lineRule="atLeast"/>
    </w:pPr>
    <w:rPr>
      <w:rFonts w:cstheme="minorBidi"/>
      <w:color w:val="auto"/>
    </w:rPr>
  </w:style>
  <w:style w:type="character" w:customStyle="1" w:styleId="Heading1Char">
    <w:name w:val="Heading 1 Char"/>
    <w:basedOn w:val="DefaultParagraphFont"/>
    <w:link w:val="Heading1"/>
    <w:uiPriority w:val="99"/>
    <w:rsid w:val="001E4AB6"/>
    <w:rPr>
      <w:rFonts w:ascii="Arial" w:eastAsia="Times New Roman" w:hAnsi="Arial" w:cs="Arial"/>
      <w:b/>
      <w:bCs/>
      <w:kern w:val="32"/>
      <w:sz w:val="32"/>
      <w:szCs w:val="32"/>
      <w:lang w:eastAsia="en-GB"/>
    </w:rPr>
  </w:style>
  <w:style w:type="character" w:styleId="Hyperlink">
    <w:name w:val="Hyperlink"/>
    <w:basedOn w:val="DefaultParagraphFont"/>
    <w:uiPriority w:val="99"/>
    <w:unhideWhenUsed/>
    <w:rsid w:val="009955D4"/>
    <w:rPr>
      <w:color w:val="0563C1" w:themeColor="hyperlink"/>
      <w:u w:val="single"/>
    </w:rPr>
  </w:style>
  <w:style w:type="character" w:styleId="FollowedHyperlink">
    <w:name w:val="FollowedHyperlink"/>
    <w:basedOn w:val="DefaultParagraphFont"/>
    <w:uiPriority w:val="99"/>
    <w:semiHidden/>
    <w:unhideWhenUsed/>
    <w:rsid w:val="009955D4"/>
    <w:rPr>
      <w:color w:val="954F72" w:themeColor="followedHyperlink"/>
      <w:u w:val="single"/>
    </w:rPr>
  </w:style>
  <w:style w:type="numbering" w:customStyle="1" w:styleId="Ruthslist">
    <w:name w:val="Ruth's list"/>
    <w:uiPriority w:val="99"/>
    <w:rsid w:val="005E72D1"/>
    <w:pPr>
      <w:numPr>
        <w:numId w:val="17"/>
      </w:numPr>
    </w:pPr>
  </w:style>
  <w:style w:type="paragraph" w:styleId="ListBullet4">
    <w:name w:val="List Bullet 4"/>
    <w:basedOn w:val="Normal"/>
    <w:semiHidden/>
    <w:unhideWhenUsed/>
    <w:rsid w:val="005E72D1"/>
    <w:pPr>
      <w:numPr>
        <w:numId w:val="19"/>
      </w:numPr>
      <w:spacing w:before="120" w:after="120" w:line="240" w:lineRule="auto"/>
      <w:contextualSpacing/>
    </w:pPr>
    <w:rPr>
      <w:rFonts w:ascii="Arial" w:eastAsia="Times New Roman" w:hAnsi="Arial" w:cs="Times New Roman"/>
      <w:sz w:val="24"/>
      <w:szCs w:val="24"/>
      <w:lang w:eastAsia="en-GB"/>
    </w:rPr>
  </w:style>
  <w:style w:type="paragraph" w:styleId="NormalWeb">
    <w:name w:val="Normal (Web)"/>
    <w:basedOn w:val="Normal"/>
    <w:uiPriority w:val="99"/>
    <w:rsid w:val="005E1197"/>
    <w:pPr>
      <w:spacing w:before="240" w:after="24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documents/s96916/Appendix%20A%20SSBR%20Interim%20Report%20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BBBA-8AF0-470B-9538-6B656283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8</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Rawcliffe, Cath</cp:lastModifiedBy>
  <cp:revision>112</cp:revision>
  <cp:lastPrinted>2017-01-11T08:16:00Z</cp:lastPrinted>
  <dcterms:created xsi:type="dcterms:W3CDTF">2016-11-23T11:09:00Z</dcterms:created>
  <dcterms:modified xsi:type="dcterms:W3CDTF">2017-01-19T12:22:00Z</dcterms:modified>
</cp:coreProperties>
</file>